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F3" w:rsidRPr="0022418D" w:rsidRDefault="000D3C3A" w:rsidP="00380EF3">
      <w:pPr>
        <w:ind w:firstLine="375"/>
        <w:jc w:val="center"/>
        <w:rPr>
          <w:rFonts w:ascii="GHEA Mariam" w:hAnsi="GHEA Mariam" w:cs="Sylfaen"/>
          <w:sz w:val="24"/>
          <w:szCs w:val="24"/>
          <w:lang w:val="hy-AM" w:eastAsia="en-US"/>
        </w:rPr>
      </w:pPr>
      <w:r>
        <w:rPr>
          <w:rFonts w:ascii="GHEA Mariam" w:hAnsi="GHEA Mariam" w:cs="Sylfaen"/>
          <w:sz w:val="24"/>
          <w:szCs w:val="24"/>
          <w:lang w:val="hy-AM"/>
        </w:rPr>
        <w:t>ԱՌԱՋԱՐԿՈՒԹՅՈՒՆ</w:t>
      </w:r>
      <w:r w:rsidR="00F55CD5">
        <w:rPr>
          <w:rFonts w:ascii="GHEA Mariam" w:hAnsi="GHEA Mariam" w:cs="Sylfaen"/>
          <w:sz w:val="24"/>
          <w:szCs w:val="24"/>
          <w:lang w:val="hy-AM"/>
        </w:rPr>
        <w:t>ՆԵՐ</w:t>
      </w:r>
      <w:bookmarkStart w:id="0" w:name="_GoBack"/>
      <w:bookmarkEnd w:id="0"/>
    </w:p>
    <w:p w:rsidR="00380EF3" w:rsidRPr="0022418D" w:rsidRDefault="00380EF3" w:rsidP="00380EF3">
      <w:pPr>
        <w:ind w:firstLine="375"/>
        <w:jc w:val="center"/>
        <w:rPr>
          <w:rFonts w:ascii="GHEA Mariam" w:eastAsia="Calibri" w:hAnsi="GHEA Mariam" w:cs="Sylfaen"/>
          <w:kern w:val="2"/>
          <w:sz w:val="24"/>
          <w:szCs w:val="24"/>
          <w:lang w:val="hy-AM"/>
          <w14:ligatures w14:val="standardContextual"/>
        </w:rPr>
      </w:pPr>
      <w:r w:rsidRPr="0022418D">
        <w:rPr>
          <w:rFonts w:ascii="GHEA Mariam" w:eastAsia="Calibri" w:hAnsi="GHEA Mariam" w:cs="Calibri"/>
          <w:kern w:val="2"/>
          <w:sz w:val="24"/>
          <w:szCs w:val="24"/>
          <w:lang w:val="hy-AM"/>
          <w14:ligatures w14:val="standardContextual"/>
        </w:rPr>
        <w:t>«ԶԲԱՂՎԱԾՈՒԹՅԱՆ ՄԱՍԻՆ</w:t>
      </w:r>
      <w:r w:rsidRPr="0022418D">
        <w:rPr>
          <w:rFonts w:ascii="GHEA Mariam" w:eastAsia="Calibri" w:hAnsi="GHEA Mariam" w:cs="Sylfaen"/>
          <w:kern w:val="2"/>
          <w:sz w:val="24"/>
          <w:szCs w:val="24"/>
          <w:lang w:val="hy-AM"/>
          <w14:ligatures w14:val="standardContextual"/>
        </w:rPr>
        <w:t>» ՕՐԵՆՔՈՒՄ ՓՈՓՈԽՈՒԹՅՈՒՆՆԵՐ ԵՎ ԼՐԱՑՈՒՄՆԵՐ ԿԱՏԱՐԵԼՈՒ ՄԱՍԻՆ» ՀԱՅԱՍՏԱՆԻ ՀԱՆՐԱՊԵՏՈՒԹՅԱՆ ՕՐԵՆՔԻ ՆԱԽԱԳԾԻ ՎԵՐԱԲԵՐՅԱԼ</w:t>
      </w:r>
    </w:p>
    <w:p w:rsidR="00380EF3" w:rsidRPr="00756CA1" w:rsidRDefault="00380EF3" w:rsidP="00380EF3">
      <w:pPr>
        <w:spacing w:line="360" w:lineRule="auto"/>
        <w:ind w:firstLine="375"/>
        <w:jc w:val="center"/>
        <w:rPr>
          <w:rFonts w:ascii="GHEA Grapalat" w:eastAsia="Calibri" w:hAnsi="GHEA Grapalat" w:cs="Sylfaen"/>
          <w:b/>
          <w:kern w:val="2"/>
          <w:sz w:val="24"/>
          <w:szCs w:val="24"/>
          <w:lang w:val="hy-AM"/>
          <w14:ligatures w14:val="standardContextual"/>
        </w:rPr>
      </w:pPr>
    </w:p>
    <w:p w:rsidR="00380EF3" w:rsidRPr="00380EF3" w:rsidRDefault="00380EF3" w:rsidP="00380EF3">
      <w:pPr>
        <w:spacing w:line="360" w:lineRule="auto"/>
        <w:ind w:firstLine="540"/>
        <w:jc w:val="both"/>
        <w:rPr>
          <w:rFonts w:ascii="GHEA Mariam" w:hAnsi="GHEA Mariam"/>
          <w:sz w:val="24"/>
          <w:szCs w:val="24"/>
          <w:lang w:val="hy-AM"/>
        </w:rPr>
      </w:pPr>
      <w:r w:rsidRPr="00380EF3">
        <w:rPr>
          <w:rFonts w:ascii="GHEA Mariam" w:hAnsi="GHEA Mariam"/>
          <w:sz w:val="24"/>
          <w:szCs w:val="24"/>
          <w:lang w:val="hy-AM"/>
        </w:rPr>
        <w:t>Հայաստանի Հանրապետությ</w:t>
      </w:r>
      <w:r w:rsidR="00A10E9F">
        <w:rPr>
          <w:rFonts w:ascii="GHEA Mariam" w:hAnsi="GHEA Mariam"/>
          <w:sz w:val="24"/>
          <w:szCs w:val="24"/>
          <w:lang w:val="hy-AM"/>
        </w:rPr>
        <w:t>ուն կառավարությունը կարևորում</w:t>
      </w:r>
      <w:r w:rsidRPr="00380EF3">
        <w:rPr>
          <w:rFonts w:ascii="GHEA Mariam" w:hAnsi="GHEA Mariam"/>
          <w:sz w:val="24"/>
          <w:szCs w:val="24"/>
          <w:lang w:val="hy-AM"/>
        </w:rPr>
        <w:t xml:space="preserve"> և կողմ է հաշ</w:t>
      </w:r>
      <w:r w:rsidR="00A10E9F">
        <w:rPr>
          <w:rFonts w:ascii="GHEA Mariam" w:hAnsi="GHEA Mariam"/>
          <w:sz w:val="24"/>
          <w:szCs w:val="24"/>
          <w:lang w:val="hy-AM"/>
        </w:rPr>
        <w:softHyphen/>
      </w:r>
      <w:r w:rsidRPr="00380EF3">
        <w:rPr>
          <w:rFonts w:ascii="GHEA Mariam" w:hAnsi="GHEA Mariam"/>
          <w:sz w:val="24"/>
          <w:szCs w:val="24"/>
          <w:lang w:val="hy-AM"/>
        </w:rPr>
        <w:t>մանդամություն ունեցող անձանց զբաղվածության ապահովման հնարավո</w:t>
      </w:r>
      <w:r>
        <w:rPr>
          <w:rFonts w:ascii="GHEA Mariam" w:hAnsi="GHEA Mariam"/>
          <w:sz w:val="24"/>
          <w:szCs w:val="24"/>
          <w:lang w:val="hy-AM"/>
        </w:rPr>
        <w:softHyphen/>
      </w:r>
      <w:r w:rsidRPr="00380EF3">
        <w:rPr>
          <w:rFonts w:ascii="GHEA Mariam" w:hAnsi="GHEA Mariam"/>
          <w:sz w:val="24"/>
          <w:szCs w:val="24"/>
          <w:lang w:val="hy-AM"/>
        </w:rPr>
        <w:t xml:space="preserve">րությունների ընդլայնմանն ուղղված քայլերին։ </w:t>
      </w:r>
    </w:p>
    <w:p w:rsidR="00380EF3" w:rsidRPr="00380EF3" w:rsidRDefault="00A10E9F" w:rsidP="00380EF3">
      <w:pPr>
        <w:spacing w:line="360" w:lineRule="auto"/>
        <w:ind w:firstLine="540"/>
        <w:jc w:val="both"/>
        <w:rPr>
          <w:rFonts w:ascii="GHEA Mariam" w:hAnsi="GHEA Mariam"/>
          <w:sz w:val="24"/>
          <w:szCs w:val="24"/>
          <w:lang w:val="hy-AM"/>
        </w:rPr>
      </w:pPr>
      <w:r>
        <w:rPr>
          <w:rFonts w:ascii="GHEA Mariam" w:hAnsi="GHEA Mariam"/>
          <w:sz w:val="24"/>
          <w:szCs w:val="24"/>
          <w:lang w:val="hy-AM"/>
        </w:rPr>
        <w:t xml:space="preserve">Առաջարկում ենք </w:t>
      </w:r>
      <w:r w:rsidR="00380EF3" w:rsidRPr="00380EF3">
        <w:rPr>
          <w:rFonts w:ascii="GHEA Mariam" w:hAnsi="GHEA Mariam"/>
          <w:sz w:val="24"/>
          <w:szCs w:val="24"/>
          <w:lang w:val="hy-AM"/>
        </w:rPr>
        <w:t>«Զբաղվածության մասին» օրենքում փոփոխություններ և լրացումներ կատարելու մասին» օրենքի նախագիծը (այսուհետ՝ նախագիծ) վերա</w:t>
      </w:r>
      <w:r w:rsidR="00380EF3">
        <w:rPr>
          <w:rFonts w:ascii="GHEA Mariam" w:hAnsi="GHEA Mariam"/>
          <w:sz w:val="24"/>
          <w:szCs w:val="24"/>
          <w:lang w:val="hy-AM"/>
        </w:rPr>
        <w:softHyphen/>
      </w:r>
      <w:r w:rsidR="00380EF3" w:rsidRPr="00380EF3">
        <w:rPr>
          <w:rFonts w:ascii="GHEA Mariam" w:hAnsi="GHEA Mariam"/>
          <w:sz w:val="24"/>
          <w:szCs w:val="24"/>
          <w:lang w:val="hy-AM"/>
        </w:rPr>
        <w:t>նայել՝ հաշվ</w:t>
      </w:r>
      <w:r w:rsidR="002706BC">
        <w:rPr>
          <w:rFonts w:ascii="GHEA Mariam" w:hAnsi="GHEA Mariam"/>
          <w:sz w:val="24"/>
          <w:szCs w:val="24"/>
          <w:lang w:val="hy-AM"/>
        </w:rPr>
        <w:t>ի առնելով հետևյալ դիտարկումները:</w:t>
      </w:r>
    </w:p>
    <w:p w:rsidR="00380EF3" w:rsidRPr="00380EF3" w:rsidRDefault="00380EF3" w:rsidP="00380EF3">
      <w:pPr>
        <w:pStyle w:val="ListParagraph"/>
        <w:numPr>
          <w:ilvl w:val="0"/>
          <w:numId w:val="1"/>
        </w:numPr>
        <w:tabs>
          <w:tab w:val="left" w:pos="851"/>
          <w:tab w:val="left" w:pos="993"/>
        </w:tabs>
        <w:spacing w:after="0" w:line="360" w:lineRule="auto"/>
        <w:ind w:left="0" w:firstLine="540"/>
        <w:jc w:val="both"/>
        <w:rPr>
          <w:rFonts w:ascii="GHEA Mariam" w:hAnsi="GHEA Mariam"/>
          <w:color w:val="000000"/>
          <w:sz w:val="24"/>
          <w:szCs w:val="24"/>
          <w:shd w:val="clear" w:color="auto" w:fill="FFFFFF"/>
          <w:lang w:val="hy-AM"/>
        </w:rPr>
      </w:pPr>
      <w:r w:rsidRPr="00380EF3">
        <w:rPr>
          <w:rFonts w:ascii="GHEA Mariam" w:hAnsi="GHEA Mariam" w:cs="Sylfaen"/>
          <w:color w:val="000000"/>
          <w:sz w:val="24"/>
          <w:szCs w:val="24"/>
          <w:shd w:val="clear" w:color="auto" w:fill="FFFFFF"/>
          <w:lang w:val="hy-AM"/>
        </w:rPr>
        <w:t>Նախագծի</w:t>
      </w:r>
      <w:r w:rsidRPr="00380EF3">
        <w:rPr>
          <w:rFonts w:ascii="GHEA Mariam" w:hAnsi="GHEA Mariam"/>
          <w:color w:val="000000"/>
          <w:sz w:val="24"/>
          <w:szCs w:val="24"/>
          <w:shd w:val="clear" w:color="auto" w:fill="FFFFFF"/>
          <w:lang w:val="hy-AM"/>
        </w:rPr>
        <w:t xml:space="preserve"> </w:t>
      </w:r>
      <w:r w:rsidRPr="00380EF3">
        <w:rPr>
          <w:rFonts w:ascii="GHEA Mariam" w:hAnsi="GHEA Mariam" w:cs="Sylfaen"/>
          <w:color w:val="000000"/>
          <w:sz w:val="24"/>
          <w:szCs w:val="24"/>
          <w:shd w:val="clear" w:color="auto" w:fill="FFFFFF"/>
          <w:lang w:val="hy-AM"/>
        </w:rPr>
        <w:t>վերնագրում</w:t>
      </w:r>
      <w:r w:rsidRPr="00380EF3">
        <w:rPr>
          <w:rFonts w:ascii="GHEA Mariam" w:hAnsi="GHEA Mariam"/>
          <w:color w:val="000000"/>
          <w:sz w:val="24"/>
          <w:szCs w:val="24"/>
          <w:shd w:val="clear" w:color="auto" w:fill="FFFFFF"/>
          <w:lang w:val="hy-AM"/>
        </w:rPr>
        <w:t xml:space="preserve"> </w:t>
      </w:r>
      <w:r w:rsidRPr="00380EF3">
        <w:rPr>
          <w:rFonts w:ascii="GHEA Mariam" w:hAnsi="GHEA Mariam" w:cs="Arial Armenian"/>
          <w:color w:val="000000"/>
          <w:sz w:val="24"/>
          <w:szCs w:val="24"/>
          <w:shd w:val="clear" w:color="auto" w:fill="FFFFFF"/>
          <w:lang w:val="hy-AM"/>
        </w:rPr>
        <w:t>«</w:t>
      </w:r>
      <w:r w:rsidRPr="00380EF3">
        <w:rPr>
          <w:rFonts w:ascii="GHEA Mariam" w:hAnsi="GHEA Mariam" w:cs="Sylfaen"/>
          <w:color w:val="000000"/>
          <w:sz w:val="24"/>
          <w:szCs w:val="24"/>
          <w:shd w:val="clear" w:color="auto" w:fill="FFFFFF"/>
          <w:lang w:val="hy-AM"/>
        </w:rPr>
        <w:t>ՓՈՓՈԽՈՒԹՅՈՒՆՆԵՐ</w:t>
      </w:r>
      <w:r w:rsidRPr="00380EF3">
        <w:rPr>
          <w:rFonts w:ascii="GHEA Mariam" w:hAnsi="GHEA Mariam"/>
          <w:color w:val="000000"/>
          <w:sz w:val="24"/>
          <w:szCs w:val="24"/>
          <w:shd w:val="clear" w:color="auto" w:fill="FFFFFF"/>
          <w:lang w:val="hy-AM"/>
        </w:rPr>
        <w:t xml:space="preserve"> </w:t>
      </w:r>
      <w:r w:rsidRPr="00380EF3">
        <w:rPr>
          <w:rFonts w:ascii="GHEA Mariam" w:hAnsi="GHEA Mariam" w:cs="Sylfaen"/>
          <w:color w:val="000000"/>
          <w:sz w:val="24"/>
          <w:szCs w:val="24"/>
          <w:shd w:val="clear" w:color="auto" w:fill="FFFFFF"/>
          <w:lang w:val="hy-AM"/>
        </w:rPr>
        <w:t>ԵՎ</w:t>
      </w:r>
      <w:r w:rsidRPr="00380EF3">
        <w:rPr>
          <w:rFonts w:ascii="GHEA Mariam" w:hAnsi="GHEA Mariam"/>
          <w:color w:val="000000"/>
          <w:sz w:val="24"/>
          <w:szCs w:val="24"/>
          <w:shd w:val="clear" w:color="auto" w:fill="FFFFFF"/>
          <w:lang w:val="hy-AM"/>
        </w:rPr>
        <w:t xml:space="preserve"> </w:t>
      </w:r>
      <w:r w:rsidRPr="00380EF3">
        <w:rPr>
          <w:rFonts w:ascii="GHEA Mariam" w:hAnsi="GHEA Mariam" w:cs="Sylfaen"/>
          <w:color w:val="000000"/>
          <w:sz w:val="24"/>
          <w:szCs w:val="24"/>
          <w:shd w:val="clear" w:color="auto" w:fill="FFFFFF"/>
          <w:lang w:val="hy-AM"/>
        </w:rPr>
        <w:t>ԼՐԱՑՈՒՄՆԵՐ</w:t>
      </w:r>
      <w:r w:rsidRPr="00380EF3">
        <w:rPr>
          <w:rFonts w:ascii="GHEA Mariam" w:hAnsi="GHEA Mariam" w:cs="Arial Armenian"/>
          <w:color w:val="000000"/>
          <w:sz w:val="24"/>
          <w:szCs w:val="24"/>
          <w:shd w:val="clear" w:color="auto" w:fill="FFFFFF"/>
          <w:lang w:val="hy-AM"/>
        </w:rPr>
        <w:t>»</w:t>
      </w:r>
      <w:r w:rsidRPr="00380EF3">
        <w:rPr>
          <w:rFonts w:ascii="GHEA Mariam" w:hAnsi="GHEA Mariam"/>
          <w:color w:val="000000"/>
          <w:sz w:val="24"/>
          <w:szCs w:val="24"/>
          <w:shd w:val="clear" w:color="auto" w:fill="FFFFFF"/>
          <w:lang w:val="hy-AM"/>
        </w:rPr>
        <w:t xml:space="preserve"> </w:t>
      </w:r>
      <w:r w:rsidRPr="00380EF3">
        <w:rPr>
          <w:rFonts w:ascii="GHEA Mariam" w:hAnsi="GHEA Mariam" w:cs="Sylfaen"/>
          <w:color w:val="000000"/>
          <w:sz w:val="24"/>
          <w:szCs w:val="24"/>
          <w:shd w:val="clear" w:color="auto" w:fill="FFFFFF"/>
          <w:lang w:val="hy-AM"/>
        </w:rPr>
        <w:t>բառերը</w:t>
      </w:r>
      <w:r w:rsidRPr="00380EF3">
        <w:rPr>
          <w:rFonts w:ascii="GHEA Mariam" w:hAnsi="GHEA Mariam"/>
          <w:color w:val="000000"/>
          <w:sz w:val="24"/>
          <w:szCs w:val="24"/>
          <w:shd w:val="clear" w:color="auto" w:fill="FFFFFF"/>
          <w:lang w:val="hy-AM"/>
        </w:rPr>
        <w:t xml:space="preserve"> </w:t>
      </w:r>
      <w:r w:rsidRPr="00380EF3">
        <w:rPr>
          <w:rFonts w:ascii="GHEA Mariam" w:hAnsi="GHEA Mariam" w:cs="Sylfaen"/>
          <w:color w:val="000000"/>
          <w:sz w:val="24"/>
          <w:szCs w:val="24"/>
          <w:shd w:val="clear" w:color="auto" w:fill="FFFFFF"/>
          <w:lang w:val="hy-AM"/>
        </w:rPr>
        <w:t>փոխարինել</w:t>
      </w:r>
      <w:r w:rsidRPr="00380EF3">
        <w:rPr>
          <w:rFonts w:ascii="GHEA Mariam" w:hAnsi="GHEA Mariam"/>
          <w:color w:val="000000"/>
          <w:sz w:val="24"/>
          <w:szCs w:val="24"/>
          <w:shd w:val="clear" w:color="auto" w:fill="FFFFFF"/>
          <w:lang w:val="hy-AM"/>
        </w:rPr>
        <w:t xml:space="preserve"> </w:t>
      </w:r>
      <w:r w:rsidRPr="00380EF3">
        <w:rPr>
          <w:rFonts w:ascii="GHEA Mariam" w:hAnsi="GHEA Mariam" w:cs="Arial Armenian"/>
          <w:color w:val="000000"/>
          <w:sz w:val="24"/>
          <w:szCs w:val="24"/>
          <w:shd w:val="clear" w:color="auto" w:fill="FFFFFF"/>
          <w:lang w:val="hy-AM"/>
        </w:rPr>
        <w:t>«</w:t>
      </w:r>
      <w:r w:rsidRPr="00380EF3">
        <w:rPr>
          <w:rFonts w:ascii="GHEA Mariam" w:hAnsi="GHEA Mariam" w:cs="Sylfaen"/>
          <w:color w:val="000000"/>
          <w:sz w:val="24"/>
          <w:szCs w:val="24"/>
          <w:shd w:val="clear" w:color="auto" w:fill="FFFFFF"/>
          <w:lang w:val="hy-AM"/>
        </w:rPr>
        <w:t>ՓՈՓՈԽՈՒԹՅՈՒՆ</w:t>
      </w:r>
      <w:r w:rsidRPr="00380EF3">
        <w:rPr>
          <w:rFonts w:ascii="GHEA Mariam" w:hAnsi="GHEA Mariam" w:cs="Arial Armenian"/>
          <w:color w:val="000000"/>
          <w:sz w:val="24"/>
          <w:szCs w:val="24"/>
          <w:shd w:val="clear" w:color="auto" w:fill="FFFFFF"/>
          <w:lang w:val="hy-AM"/>
        </w:rPr>
        <w:t>»</w:t>
      </w:r>
      <w:r w:rsidRPr="00380EF3">
        <w:rPr>
          <w:rFonts w:ascii="GHEA Mariam" w:hAnsi="GHEA Mariam"/>
          <w:color w:val="000000"/>
          <w:sz w:val="24"/>
          <w:szCs w:val="24"/>
          <w:shd w:val="clear" w:color="auto" w:fill="FFFFFF"/>
          <w:lang w:val="hy-AM"/>
        </w:rPr>
        <w:t xml:space="preserve"> </w:t>
      </w:r>
      <w:r w:rsidRPr="00380EF3">
        <w:rPr>
          <w:rFonts w:ascii="GHEA Mariam" w:hAnsi="GHEA Mariam" w:cs="Sylfaen"/>
          <w:color w:val="000000"/>
          <w:sz w:val="24"/>
          <w:szCs w:val="24"/>
          <w:shd w:val="clear" w:color="auto" w:fill="FFFFFF"/>
          <w:lang w:val="hy-AM"/>
        </w:rPr>
        <w:t>բառով</w:t>
      </w:r>
      <w:r w:rsidRPr="00380EF3">
        <w:rPr>
          <w:rFonts w:ascii="GHEA Mariam" w:hAnsi="GHEA Mariam"/>
          <w:color w:val="000000"/>
          <w:sz w:val="24"/>
          <w:szCs w:val="24"/>
          <w:shd w:val="clear" w:color="auto" w:fill="FFFFFF"/>
          <w:lang w:val="hy-AM"/>
        </w:rPr>
        <w:t xml:space="preserve">, </w:t>
      </w:r>
      <w:r w:rsidRPr="00380EF3">
        <w:rPr>
          <w:rFonts w:ascii="GHEA Mariam" w:hAnsi="GHEA Mariam" w:cs="Sylfaen"/>
          <w:color w:val="000000"/>
          <w:sz w:val="24"/>
          <w:szCs w:val="24"/>
          <w:shd w:val="clear" w:color="auto" w:fill="FFFFFF"/>
          <w:lang w:val="hy-AM"/>
        </w:rPr>
        <w:t>քանի</w:t>
      </w:r>
      <w:r w:rsidRPr="00380EF3">
        <w:rPr>
          <w:rFonts w:ascii="GHEA Mariam" w:hAnsi="GHEA Mariam"/>
          <w:color w:val="000000"/>
          <w:sz w:val="24"/>
          <w:szCs w:val="24"/>
          <w:shd w:val="clear" w:color="auto" w:fill="FFFFFF"/>
          <w:lang w:val="hy-AM"/>
        </w:rPr>
        <w:t xml:space="preserve"> </w:t>
      </w:r>
      <w:r w:rsidRPr="00380EF3">
        <w:rPr>
          <w:rFonts w:ascii="GHEA Mariam" w:hAnsi="GHEA Mariam" w:cs="Sylfaen"/>
          <w:color w:val="000000"/>
          <w:sz w:val="24"/>
          <w:szCs w:val="24"/>
          <w:shd w:val="clear" w:color="auto" w:fill="FFFFFF"/>
          <w:lang w:val="hy-AM"/>
        </w:rPr>
        <w:t>որ</w:t>
      </w:r>
      <w:r w:rsidRPr="00380EF3">
        <w:rPr>
          <w:rFonts w:ascii="GHEA Mariam" w:hAnsi="GHEA Mariam"/>
          <w:color w:val="000000"/>
          <w:sz w:val="24"/>
          <w:szCs w:val="24"/>
          <w:shd w:val="clear" w:color="auto" w:fill="FFFFFF"/>
          <w:lang w:val="hy-AM"/>
        </w:rPr>
        <w:t xml:space="preserve"> </w:t>
      </w:r>
      <w:r>
        <w:rPr>
          <w:rFonts w:ascii="GHEA Mariam" w:hAnsi="GHEA Mariam" w:cs="Sylfaen"/>
          <w:color w:val="000000"/>
          <w:sz w:val="24"/>
          <w:szCs w:val="24"/>
          <w:shd w:val="clear" w:color="auto" w:fill="FFFFFF"/>
          <w:lang w:val="hy-AM"/>
        </w:rPr>
        <w:t>ն</w:t>
      </w:r>
      <w:r w:rsidRPr="00380EF3">
        <w:rPr>
          <w:rFonts w:ascii="GHEA Mariam" w:hAnsi="GHEA Mariam" w:cs="Sylfaen"/>
          <w:color w:val="000000"/>
          <w:sz w:val="24"/>
          <w:szCs w:val="24"/>
          <w:shd w:val="clear" w:color="auto" w:fill="FFFFFF"/>
          <w:lang w:val="hy-AM"/>
        </w:rPr>
        <w:t>ախագծով</w:t>
      </w:r>
      <w:r w:rsidRPr="00380EF3">
        <w:rPr>
          <w:rFonts w:ascii="GHEA Mariam" w:hAnsi="GHEA Mariam"/>
          <w:color w:val="000000"/>
          <w:sz w:val="24"/>
          <w:szCs w:val="24"/>
          <w:shd w:val="clear" w:color="auto" w:fill="FFFFFF"/>
          <w:lang w:val="hy-AM"/>
        </w:rPr>
        <w:t xml:space="preserve"> </w:t>
      </w:r>
      <w:r w:rsidRPr="00380EF3">
        <w:rPr>
          <w:rFonts w:ascii="GHEA Mariam" w:hAnsi="GHEA Mariam" w:cs="Sylfaen"/>
          <w:color w:val="000000"/>
          <w:sz w:val="24"/>
          <w:szCs w:val="24"/>
          <w:shd w:val="clear" w:color="auto" w:fill="FFFFFF"/>
          <w:lang w:val="hy-AM"/>
        </w:rPr>
        <w:t>կատար</w:t>
      </w:r>
      <w:r>
        <w:rPr>
          <w:rFonts w:ascii="GHEA Mariam" w:hAnsi="GHEA Mariam" w:cs="Sylfaen"/>
          <w:color w:val="000000"/>
          <w:sz w:val="24"/>
          <w:szCs w:val="24"/>
          <w:shd w:val="clear" w:color="auto" w:fill="FFFFFF"/>
          <w:lang w:val="hy-AM"/>
        </w:rPr>
        <w:softHyphen/>
      </w:r>
      <w:r w:rsidRPr="00380EF3">
        <w:rPr>
          <w:rFonts w:ascii="GHEA Mariam" w:hAnsi="GHEA Mariam" w:cs="Sylfaen"/>
          <w:color w:val="000000"/>
          <w:sz w:val="24"/>
          <w:szCs w:val="24"/>
          <w:shd w:val="clear" w:color="auto" w:fill="FFFFFF"/>
          <w:lang w:val="hy-AM"/>
        </w:rPr>
        <w:t>վում</w:t>
      </w:r>
      <w:r w:rsidRPr="00380EF3">
        <w:rPr>
          <w:rFonts w:ascii="GHEA Mariam" w:hAnsi="GHEA Mariam"/>
          <w:color w:val="000000"/>
          <w:sz w:val="24"/>
          <w:szCs w:val="24"/>
          <w:shd w:val="clear" w:color="auto" w:fill="FFFFFF"/>
          <w:lang w:val="hy-AM"/>
        </w:rPr>
        <w:t xml:space="preserve"> </w:t>
      </w:r>
      <w:r w:rsidRPr="00380EF3">
        <w:rPr>
          <w:rFonts w:ascii="GHEA Mariam" w:hAnsi="GHEA Mariam" w:cs="Sylfaen"/>
          <w:color w:val="000000"/>
          <w:sz w:val="24"/>
          <w:szCs w:val="24"/>
          <w:shd w:val="clear" w:color="auto" w:fill="FFFFFF"/>
          <w:lang w:val="hy-AM"/>
        </w:rPr>
        <w:t>է</w:t>
      </w:r>
      <w:r w:rsidRPr="00380EF3">
        <w:rPr>
          <w:rFonts w:ascii="GHEA Mariam" w:hAnsi="GHEA Mariam"/>
          <w:color w:val="000000"/>
          <w:sz w:val="24"/>
          <w:szCs w:val="24"/>
          <w:shd w:val="clear" w:color="auto" w:fill="FFFFFF"/>
          <w:lang w:val="hy-AM"/>
        </w:rPr>
        <w:t xml:space="preserve"> </w:t>
      </w:r>
      <w:r w:rsidRPr="00380EF3">
        <w:rPr>
          <w:rFonts w:ascii="GHEA Mariam" w:hAnsi="GHEA Mariam" w:cs="Sylfaen"/>
          <w:color w:val="000000"/>
          <w:sz w:val="24"/>
          <w:szCs w:val="24"/>
          <w:shd w:val="clear" w:color="auto" w:fill="FFFFFF"/>
          <w:lang w:val="hy-AM"/>
        </w:rPr>
        <w:t>միայն</w:t>
      </w:r>
      <w:r w:rsidRPr="00380EF3">
        <w:rPr>
          <w:rFonts w:ascii="GHEA Mariam" w:hAnsi="GHEA Mariam"/>
          <w:color w:val="000000"/>
          <w:sz w:val="24"/>
          <w:szCs w:val="24"/>
          <w:shd w:val="clear" w:color="auto" w:fill="FFFFFF"/>
          <w:lang w:val="hy-AM"/>
        </w:rPr>
        <w:t xml:space="preserve"> </w:t>
      </w:r>
      <w:r w:rsidRPr="00380EF3">
        <w:rPr>
          <w:rFonts w:ascii="GHEA Mariam" w:hAnsi="GHEA Mariam" w:cs="Sylfaen"/>
          <w:color w:val="000000"/>
          <w:sz w:val="24"/>
          <w:szCs w:val="24"/>
          <w:shd w:val="clear" w:color="auto" w:fill="FFFFFF"/>
          <w:lang w:val="hy-AM"/>
        </w:rPr>
        <w:t>փոփոխություն։</w:t>
      </w:r>
    </w:p>
    <w:p w:rsidR="00380EF3" w:rsidRPr="00380EF3" w:rsidRDefault="00380EF3" w:rsidP="00380EF3">
      <w:pPr>
        <w:pStyle w:val="ListParagraph"/>
        <w:numPr>
          <w:ilvl w:val="0"/>
          <w:numId w:val="1"/>
        </w:numPr>
        <w:tabs>
          <w:tab w:val="left" w:pos="851"/>
          <w:tab w:val="left" w:pos="1080"/>
        </w:tabs>
        <w:spacing w:line="360" w:lineRule="auto"/>
        <w:ind w:left="0" w:firstLine="540"/>
        <w:jc w:val="both"/>
        <w:rPr>
          <w:rFonts w:ascii="GHEA Mariam" w:hAnsi="GHEA Mariam"/>
          <w:color w:val="000000"/>
          <w:sz w:val="24"/>
          <w:szCs w:val="24"/>
          <w:shd w:val="clear" w:color="auto" w:fill="FFFFFF"/>
          <w:lang w:val="hy-AM"/>
        </w:rPr>
      </w:pPr>
      <w:r w:rsidRPr="00380EF3">
        <w:rPr>
          <w:rFonts w:ascii="GHEA Mariam" w:hAnsi="GHEA Mariam"/>
          <w:color w:val="000000"/>
          <w:sz w:val="24"/>
          <w:szCs w:val="24"/>
          <w:shd w:val="clear" w:color="auto" w:fill="FFFFFF"/>
          <w:lang w:val="hy-AM"/>
        </w:rPr>
        <w:t>«Զբաղվածության մասին» գործող օրենքի 20-րդ հոդվածի 1-ին մասի պա</w:t>
      </w:r>
      <w:r>
        <w:rPr>
          <w:rFonts w:ascii="GHEA Mariam" w:hAnsi="GHEA Mariam"/>
          <w:color w:val="000000"/>
          <w:sz w:val="24"/>
          <w:szCs w:val="24"/>
          <w:shd w:val="clear" w:color="auto" w:fill="FFFFFF"/>
          <w:lang w:val="hy-AM"/>
        </w:rPr>
        <w:softHyphen/>
      </w:r>
      <w:r w:rsidRPr="00380EF3">
        <w:rPr>
          <w:rFonts w:ascii="GHEA Mariam" w:hAnsi="GHEA Mariam"/>
          <w:color w:val="000000"/>
          <w:sz w:val="24"/>
          <w:szCs w:val="24"/>
          <w:shd w:val="clear" w:color="auto" w:fill="FFFFFF"/>
          <w:lang w:val="hy-AM"/>
        </w:rPr>
        <w:t>հանջի համաձայն՝ զբաղվածության պետական քաղաքականության մշակման և իրականացման շրջանակներում լիազորված մարմինը և Միասնական սոցիա</w:t>
      </w:r>
      <w:r>
        <w:rPr>
          <w:rFonts w:ascii="GHEA Mariam" w:hAnsi="GHEA Mariam"/>
          <w:color w:val="000000"/>
          <w:sz w:val="24"/>
          <w:szCs w:val="24"/>
          <w:shd w:val="clear" w:color="auto" w:fill="FFFFFF"/>
          <w:lang w:val="hy-AM"/>
        </w:rPr>
        <w:softHyphen/>
      </w:r>
      <w:r w:rsidRPr="00380EF3">
        <w:rPr>
          <w:rFonts w:ascii="GHEA Mariam" w:hAnsi="GHEA Mariam"/>
          <w:color w:val="000000"/>
          <w:sz w:val="24"/>
          <w:szCs w:val="24"/>
          <w:shd w:val="clear" w:color="auto" w:fill="FFFFFF"/>
          <w:lang w:val="hy-AM"/>
        </w:rPr>
        <w:t xml:space="preserve">լական ծառայությունը համագործակցում են գործատուների հետ՝ գործընկերային, փոխշահավետ և մշտական հարաբերությունների հաստատման, հետևողական ընդլայնման, խորացման և հետադարձ կապի ապահովման միջոցով: </w:t>
      </w:r>
    </w:p>
    <w:p w:rsidR="00380EF3" w:rsidRPr="00380EF3" w:rsidRDefault="00380EF3" w:rsidP="00380EF3">
      <w:pPr>
        <w:pStyle w:val="ListParagraph"/>
        <w:tabs>
          <w:tab w:val="left" w:pos="1080"/>
        </w:tabs>
        <w:spacing w:line="360" w:lineRule="auto"/>
        <w:ind w:left="0" w:firstLine="540"/>
        <w:jc w:val="both"/>
        <w:rPr>
          <w:rFonts w:ascii="GHEA Mariam" w:hAnsi="GHEA Mariam"/>
          <w:color w:val="000000"/>
          <w:sz w:val="24"/>
          <w:szCs w:val="24"/>
          <w:shd w:val="clear" w:color="auto" w:fill="FFFFFF"/>
          <w:lang w:val="hy-AM"/>
        </w:rPr>
      </w:pPr>
      <w:r w:rsidRPr="00380EF3">
        <w:rPr>
          <w:rFonts w:ascii="GHEA Mariam" w:hAnsi="GHEA Mariam"/>
          <w:color w:val="000000"/>
          <w:sz w:val="24"/>
          <w:szCs w:val="24"/>
          <w:shd w:val="clear" w:color="auto" w:fill="FFFFFF"/>
          <w:lang w:val="hy-AM"/>
        </w:rPr>
        <w:t>Նախագծով առաջարկվում է զբաղվածության պետական քաղաքա</w:t>
      </w:r>
      <w:r>
        <w:rPr>
          <w:rFonts w:ascii="GHEA Mariam" w:hAnsi="GHEA Mariam"/>
          <w:color w:val="000000"/>
          <w:sz w:val="24"/>
          <w:szCs w:val="24"/>
          <w:shd w:val="clear" w:color="auto" w:fill="FFFFFF"/>
          <w:lang w:val="hy-AM"/>
        </w:rPr>
        <w:softHyphen/>
      </w:r>
      <w:r w:rsidRPr="00380EF3">
        <w:rPr>
          <w:rFonts w:ascii="GHEA Mariam" w:hAnsi="GHEA Mariam"/>
          <w:color w:val="000000"/>
          <w:sz w:val="24"/>
          <w:szCs w:val="24"/>
          <w:shd w:val="clear" w:color="auto" w:fill="FFFFFF"/>
          <w:lang w:val="hy-AM"/>
        </w:rPr>
        <w:t>կանու</w:t>
      </w:r>
      <w:r>
        <w:rPr>
          <w:rFonts w:ascii="GHEA Mariam" w:hAnsi="GHEA Mariam"/>
          <w:color w:val="000000"/>
          <w:sz w:val="24"/>
          <w:szCs w:val="24"/>
          <w:shd w:val="clear" w:color="auto" w:fill="FFFFFF"/>
          <w:lang w:val="hy-AM"/>
        </w:rPr>
        <w:softHyphen/>
      </w:r>
      <w:r w:rsidRPr="00380EF3">
        <w:rPr>
          <w:rFonts w:ascii="GHEA Mariam" w:hAnsi="GHEA Mariam"/>
          <w:color w:val="000000"/>
          <w:sz w:val="24"/>
          <w:szCs w:val="24"/>
          <w:shd w:val="clear" w:color="auto" w:fill="FFFFFF"/>
          <w:lang w:val="hy-AM"/>
        </w:rPr>
        <w:t>թյան մշակման և իրականացման շրջանակներում միայն լիազորված մարմնի կողմից համագործակցումը գործատուների հետ, ինչը կարծում ենք չի համա</w:t>
      </w:r>
      <w:r>
        <w:rPr>
          <w:rFonts w:ascii="GHEA Mariam" w:hAnsi="GHEA Mariam"/>
          <w:color w:val="000000"/>
          <w:sz w:val="24"/>
          <w:szCs w:val="24"/>
          <w:shd w:val="clear" w:color="auto" w:fill="FFFFFF"/>
          <w:lang w:val="hy-AM"/>
        </w:rPr>
        <w:softHyphen/>
      </w:r>
      <w:r w:rsidRPr="00380EF3">
        <w:rPr>
          <w:rFonts w:ascii="GHEA Mariam" w:hAnsi="GHEA Mariam"/>
          <w:color w:val="000000"/>
          <w:sz w:val="24"/>
          <w:szCs w:val="24"/>
          <w:shd w:val="clear" w:color="auto" w:fill="FFFFFF"/>
          <w:lang w:val="hy-AM"/>
        </w:rPr>
        <w:t>պատասխանում «Զբաղվածության մասին» ՀՀ օրենքի կարգավորման տրամա</w:t>
      </w:r>
      <w:r>
        <w:rPr>
          <w:rFonts w:ascii="GHEA Mariam" w:hAnsi="GHEA Mariam"/>
          <w:color w:val="000000"/>
          <w:sz w:val="24"/>
          <w:szCs w:val="24"/>
          <w:shd w:val="clear" w:color="auto" w:fill="FFFFFF"/>
          <w:lang w:val="hy-AM"/>
        </w:rPr>
        <w:softHyphen/>
      </w:r>
      <w:r w:rsidRPr="00380EF3">
        <w:rPr>
          <w:rFonts w:ascii="GHEA Mariam" w:hAnsi="GHEA Mariam"/>
          <w:color w:val="000000"/>
          <w:sz w:val="24"/>
          <w:szCs w:val="24"/>
          <w:shd w:val="clear" w:color="auto" w:fill="FFFFFF"/>
          <w:lang w:val="hy-AM"/>
        </w:rPr>
        <w:t>բանությանը:</w:t>
      </w:r>
    </w:p>
    <w:p w:rsidR="00380EF3" w:rsidRPr="00380EF3" w:rsidRDefault="00380EF3" w:rsidP="00380EF3">
      <w:pPr>
        <w:pStyle w:val="ListParagraph"/>
        <w:numPr>
          <w:ilvl w:val="0"/>
          <w:numId w:val="1"/>
        </w:numPr>
        <w:tabs>
          <w:tab w:val="left" w:pos="1080"/>
        </w:tabs>
        <w:spacing w:line="360" w:lineRule="auto"/>
        <w:ind w:left="0" w:firstLine="540"/>
        <w:jc w:val="both"/>
        <w:rPr>
          <w:rFonts w:ascii="GHEA Mariam" w:hAnsi="GHEA Mariam"/>
          <w:color w:val="000000"/>
          <w:sz w:val="24"/>
          <w:szCs w:val="24"/>
          <w:shd w:val="clear" w:color="auto" w:fill="FFFFFF"/>
          <w:lang w:val="hy-AM"/>
        </w:rPr>
      </w:pPr>
      <w:r w:rsidRPr="00380EF3">
        <w:rPr>
          <w:rFonts w:ascii="GHEA Mariam" w:hAnsi="GHEA Mariam" w:cs="Sylfaen"/>
          <w:color w:val="000000"/>
          <w:sz w:val="24"/>
          <w:szCs w:val="24"/>
          <w:shd w:val="clear" w:color="auto" w:fill="FFFFFF"/>
          <w:lang w:val="hy-AM"/>
        </w:rPr>
        <w:t>Ա</w:t>
      </w:r>
      <w:r w:rsidRPr="00380EF3">
        <w:rPr>
          <w:rFonts w:ascii="GHEA Mariam" w:hAnsi="GHEA Mariam"/>
          <w:color w:val="000000"/>
          <w:sz w:val="24"/>
          <w:szCs w:val="24"/>
          <w:shd w:val="clear" w:color="auto" w:fill="FFFFFF"/>
          <w:lang w:val="hy-AM"/>
        </w:rPr>
        <w:t xml:space="preserve">ռաջարկում ենք </w:t>
      </w:r>
      <w:r>
        <w:rPr>
          <w:rFonts w:ascii="GHEA Mariam" w:hAnsi="GHEA Mariam"/>
          <w:color w:val="000000"/>
          <w:sz w:val="24"/>
          <w:szCs w:val="24"/>
          <w:shd w:val="clear" w:color="auto" w:fill="FFFFFF"/>
          <w:lang w:val="hy-AM"/>
        </w:rPr>
        <w:t>ն</w:t>
      </w:r>
      <w:r w:rsidRPr="00380EF3">
        <w:rPr>
          <w:rFonts w:ascii="GHEA Mariam" w:hAnsi="GHEA Mariam"/>
          <w:color w:val="000000"/>
          <w:sz w:val="24"/>
          <w:szCs w:val="24"/>
          <w:shd w:val="clear" w:color="auto" w:fill="FFFFFF"/>
          <w:lang w:val="hy-AM"/>
        </w:rPr>
        <w:t xml:space="preserve">ախագծի 1-ին հոդվածով </w:t>
      </w:r>
      <w:r w:rsidRPr="00380EF3">
        <w:rPr>
          <w:rFonts w:ascii="GHEA Mariam" w:hAnsi="GHEA Mariam"/>
          <w:color w:val="000000"/>
          <w:sz w:val="24"/>
          <w:szCs w:val="24"/>
          <w:lang w:val="hy-AM"/>
        </w:rPr>
        <w:t>նոր խմբագրությամբ շա</w:t>
      </w:r>
      <w:r w:rsidR="001D3A68">
        <w:rPr>
          <w:rFonts w:ascii="GHEA Mariam" w:hAnsi="GHEA Mariam"/>
          <w:color w:val="000000"/>
          <w:sz w:val="24"/>
          <w:szCs w:val="24"/>
          <w:lang w:val="hy-AM"/>
        </w:rPr>
        <w:softHyphen/>
      </w:r>
      <w:r w:rsidRPr="00380EF3">
        <w:rPr>
          <w:rFonts w:ascii="GHEA Mariam" w:hAnsi="GHEA Mariam"/>
          <w:color w:val="000000"/>
          <w:sz w:val="24"/>
          <w:szCs w:val="24"/>
          <w:lang w:val="hy-AM"/>
        </w:rPr>
        <w:t xml:space="preserve">րադրվող </w:t>
      </w:r>
      <w:r w:rsidRPr="00380EF3">
        <w:rPr>
          <w:rFonts w:ascii="GHEA Mariam" w:hAnsi="GHEA Mariam"/>
          <w:color w:val="000000"/>
          <w:sz w:val="24"/>
          <w:szCs w:val="24"/>
          <w:shd w:val="clear" w:color="auto" w:fill="FFFFFF"/>
          <w:lang w:val="hy-AM"/>
        </w:rPr>
        <w:t>«Զբաղվածության մասին» ՀՀ օրենքի 20-րդ հոդվածի 4-րդ մասով սահմանել դրույթ, համաձայն որի՝ այն ոչ պետական կազմակերպությունների համար, որոնք դիմել են պետական աջակցությանն աշխատավայրում խելամիտ հարմարեցումների ապահովման համար, քվոտավորման պահանջը կառաջանա միայն Հայաստանի Հանրապետության կառավարության կողմից սահմանված կարգով աջակցություն տրամադրելու պարագայում։</w:t>
      </w:r>
    </w:p>
    <w:p w:rsidR="00380EF3" w:rsidRPr="00380EF3" w:rsidRDefault="00380EF3" w:rsidP="00380EF3">
      <w:pPr>
        <w:pStyle w:val="ListParagraph"/>
        <w:numPr>
          <w:ilvl w:val="0"/>
          <w:numId w:val="1"/>
        </w:numPr>
        <w:tabs>
          <w:tab w:val="left" w:pos="851"/>
        </w:tabs>
        <w:spacing w:line="360" w:lineRule="auto"/>
        <w:ind w:left="0" w:firstLine="540"/>
        <w:jc w:val="both"/>
        <w:rPr>
          <w:rFonts w:ascii="GHEA Mariam" w:hAnsi="GHEA Mariam"/>
          <w:color w:val="000000"/>
          <w:sz w:val="24"/>
          <w:szCs w:val="24"/>
          <w:shd w:val="clear" w:color="auto" w:fill="FFFFFF"/>
          <w:lang w:val="hy-AM"/>
        </w:rPr>
      </w:pPr>
      <w:r w:rsidRPr="00380EF3">
        <w:rPr>
          <w:rFonts w:ascii="GHEA Mariam" w:hAnsi="GHEA Mariam" w:cs="Sylfaen"/>
          <w:color w:val="000000"/>
          <w:sz w:val="24"/>
          <w:szCs w:val="24"/>
          <w:shd w:val="clear" w:color="auto" w:fill="FFFFFF"/>
          <w:lang w:val="hy-AM"/>
        </w:rPr>
        <w:lastRenderedPageBreak/>
        <w:t>Առաջարկում</w:t>
      </w:r>
      <w:r w:rsidRPr="00380EF3">
        <w:rPr>
          <w:rFonts w:ascii="GHEA Mariam" w:hAnsi="GHEA Mariam"/>
          <w:color w:val="000000"/>
          <w:sz w:val="24"/>
          <w:szCs w:val="24"/>
          <w:shd w:val="clear" w:color="auto" w:fill="FFFFFF"/>
          <w:lang w:val="hy-AM"/>
        </w:rPr>
        <w:t xml:space="preserve"> </w:t>
      </w:r>
      <w:r w:rsidRPr="00380EF3">
        <w:rPr>
          <w:rFonts w:ascii="GHEA Mariam" w:hAnsi="GHEA Mariam" w:cs="Sylfaen"/>
          <w:color w:val="000000"/>
          <w:sz w:val="24"/>
          <w:szCs w:val="24"/>
          <w:shd w:val="clear" w:color="auto" w:fill="FFFFFF"/>
          <w:lang w:val="hy-AM"/>
        </w:rPr>
        <w:t>ենք</w:t>
      </w:r>
      <w:r w:rsidRPr="00380EF3">
        <w:rPr>
          <w:rFonts w:ascii="GHEA Mariam" w:hAnsi="GHEA Mariam"/>
          <w:color w:val="000000"/>
          <w:sz w:val="24"/>
          <w:szCs w:val="24"/>
          <w:shd w:val="clear" w:color="auto" w:fill="FFFFFF"/>
          <w:lang w:val="hy-AM"/>
        </w:rPr>
        <w:t xml:space="preserve"> </w:t>
      </w:r>
      <w:r>
        <w:rPr>
          <w:rFonts w:ascii="GHEA Mariam" w:hAnsi="GHEA Mariam"/>
          <w:color w:val="000000"/>
          <w:sz w:val="24"/>
          <w:szCs w:val="24"/>
          <w:shd w:val="clear" w:color="auto" w:fill="FFFFFF"/>
          <w:lang w:val="hy-AM"/>
        </w:rPr>
        <w:t>ն</w:t>
      </w:r>
      <w:r w:rsidRPr="00380EF3">
        <w:rPr>
          <w:rFonts w:ascii="GHEA Mariam" w:hAnsi="GHEA Mariam"/>
          <w:color w:val="000000"/>
          <w:sz w:val="24"/>
          <w:szCs w:val="24"/>
          <w:shd w:val="clear" w:color="auto" w:fill="FFFFFF"/>
          <w:lang w:val="hy-AM"/>
        </w:rPr>
        <w:t xml:space="preserve">ախագծի 1-ին հոդվածով </w:t>
      </w:r>
      <w:r w:rsidRPr="00380EF3">
        <w:rPr>
          <w:rFonts w:ascii="GHEA Mariam" w:hAnsi="GHEA Mariam"/>
          <w:color w:val="000000"/>
          <w:sz w:val="24"/>
          <w:szCs w:val="24"/>
          <w:lang w:val="hy-AM"/>
        </w:rPr>
        <w:t>նոր խմբագրությամբ շա</w:t>
      </w:r>
      <w:r>
        <w:rPr>
          <w:rFonts w:ascii="GHEA Mariam" w:hAnsi="GHEA Mariam"/>
          <w:color w:val="000000"/>
          <w:sz w:val="24"/>
          <w:szCs w:val="24"/>
          <w:lang w:val="hy-AM"/>
        </w:rPr>
        <w:softHyphen/>
      </w:r>
      <w:r w:rsidRPr="00380EF3">
        <w:rPr>
          <w:rFonts w:ascii="GHEA Mariam" w:hAnsi="GHEA Mariam"/>
          <w:color w:val="000000"/>
          <w:sz w:val="24"/>
          <w:szCs w:val="24"/>
          <w:lang w:val="hy-AM"/>
        </w:rPr>
        <w:t xml:space="preserve">րադրվող </w:t>
      </w:r>
      <w:r w:rsidRPr="00380EF3">
        <w:rPr>
          <w:rFonts w:ascii="GHEA Mariam" w:hAnsi="GHEA Mariam"/>
          <w:color w:val="000000"/>
          <w:sz w:val="24"/>
          <w:szCs w:val="24"/>
          <w:shd w:val="clear" w:color="auto" w:fill="FFFFFF"/>
          <w:lang w:val="hy-AM"/>
        </w:rPr>
        <w:t xml:space="preserve">«Զբաղվածության մասին» ՀՀ օրենքի 20-րդ հոդվածի 7-րդ մասով սահմանել, որ կազմակերպությունների աշխատողների միջին տարեկան քանակի որոշման ժամանակ չեն դիտարկվում պետական այն կազմակերպությունները, որոնց ցանկը սահմանում է Հայաստանի Հանրապետության կառավարությունը։             </w:t>
      </w:r>
    </w:p>
    <w:p w:rsidR="00380EF3" w:rsidRPr="00380EF3" w:rsidRDefault="00380EF3" w:rsidP="00380EF3">
      <w:pPr>
        <w:pStyle w:val="ListParagraph"/>
        <w:numPr>
          <w:ilvl w:val="0"/>
          <w:numId w:val="1"/>
        </w:numPr>
        <w:tabs>
          <w:tab w:val="left" w:pos="851"/>
        </w:tabs>
        <w:spacing w:line="360" w:lineRule="auto"/>
        <w:ind w:left="0" w:firstLine="540"/>
        <w:jc w:val="both"/>
        <w:rPr>
          <w:rFonts w:ascii="GHEA Mariam" w:hAnsi="GHEA Mariam"/>
          <w:color w:val="000000"/>
          <w:sz w:val="24"/>
          <w:szCs w:val="24"/>
          <w:shd w:val="clear" w:color="auto" w:fill="FFFFFF"/>
          <w:lang w:val="hy-AM"/>
        </w:rPr>
      </w:pPr>
      <w:r w:rsidRPr="00380EF3">
        <w:rPr>
          <w:rFonts w:ascii="GHEA Mariam" w:hAnsi="GHEA Mariam" w:cs="Sylfaen"/>
          <w:color w:val="000000"/>
          <w:sz w:val="24"/>
          <w:szCs w:val="24"/>
          <w:lang w:val="hy-AM"/>
        </w:rPr>
        <w:t>Նախագծի</w:t>
      </w:r>
      <w:r w:rsidRPr="00380EF3">
        <w:rPr>
          <w:rFonts w:ascii="GHEA Mariam" w:hAnsi="GHEA Mariam"/>
          <w:color w:val="000000"/>
          <w:sz w:val="24"/>
          <w:szCs w:val="24"/>
          <w:lang w:val="hy-AM"/>
        </w:rPr>
        <w:t xml:space="preserve"> 1-ին հոդվածով նոր խմբագրությամբ շարադրվող «Զբաղվա</w:t>
      </w:r>
      <w:r>
        <w:rPr>
          <w:rFonts w:ascii="GHEA Mariam" w:hAnsi="GHEA Mariam"/>
          <w:color w:val="000000"/>
          <w:sz w:val="24"/>
          <w:szCs w:val="24"/>
          <w:lang w:val="hy-AM"/>
        </w:rPr>
        <w:softHyphen/>
      </w:r>
      <w:r w:rsidRPr="00380EF3">
        <w:rPr>
          <w:rFonts w:ascii="GHEA Mariam" w:hAnsi="GHEA Mariam"/>
          <w:color w:val="000000"/>
          <w:sz w:val="24"/>
          <w:szCs w:val="24"/>
          <w:lang w:val="hy-AM"/>
        </w:rPr>
        <w:t xml:space="preserve">ծության մասին» Հայաստանի Հանրապետության օրենքի 20-րդ </w:t>
      </w:r>
      <w:r w:rsidRPr="00380EF3">
        <w:rPr>
          <w:rFonts w:ascii="GHEA Mariam" w:hAnsi="GHEA Mariam"/>
          <w:color w:val="0D0D0D"/>
          <w:sz w:val="24"/>
          <w:szCs w:val="24"/>
          <w:lang w:val="hy-AM"/>
        </w:rPr>
        <w:t xml:space="preserve">հոդվածից </w:t>
      </w:r>
      <w:r w:rsidRPr="00380EF3">
        <w:rPr>
          <w:rFonts w:ascii="GHEA Mariam" w:hAnsi="GHEA Mariam"/>
          <w:color w:val="000000"/>
          <w:sz w:val="24"/>
          <w:szCs w:val="24"/>
          <w:lang w:val="hy-AM"/>
        </w:rPr>
        <w:t xml:space="preserve"> </w:t>
      </w:r>
      <w:r w:rsidRPr="00380EF3">
        <w:rPr>
          <w:rFonts w:ascii="GHEA Mariam" w:hAnsi="GHEA Mariam"/>
          <w:color w:val="0D0D0D"/>
          <w:sz w:val="24"/>
          <w:szCs w:val="24"/>
          <w:lang w:val="hy-AM"/>
        </w:rPr>
        <w:t xml:space="preserve">հանել </w:t>
      </w:r>
      <w:r w:rsidRPr="00380EF3">
        <w:rPr>
          <w:rFonts w:ascii="GHEA Mariam" w:hAnsi="GHEA Mariam"/>
          <w:color w:val="0D0D0D"/>
          <w:sz w:val="24"/>
          <w:szCs w:val="24"/>
          <w:lang w:val="af-ZA"/>
        </w:rPr>
        <w:t>(</w:t>
      </w:r>
      <w:r w:rsidRPr="00380EF3">
        <w:rPr>
          <w:rFonts w:ascii="GHEA Mariam" w:hAnsi="GHEA Mariam"/>
          <w:color w:val="0D0D0D"/>
          <w:sz w:val="24"/>
          <w:szCs w:val="24"/>
          <w:lang w:val="hy-AM"/>
        </w:rPr>
        <w:t xml:space="preserve">այսուհետ՝ օրենք </w:t>
      </w:r>
      <w:r w:rsidRPr="00380EF3">
        <w:rPr>
          <w:rFonts w:ascii="GHEA Mariam" w:hAnsi="GHEA Mariam"/>
          <w:color w:val="0D0D0D"/>
          <w:sz w:val="24"/>
          <w:szCs w:val="24"/>
          <w:lang w:val="af-ZA"/>
        </w:rPr>
        <w:t>)</w:t>
      </w:r>
      <w:r w:rsidRPr="00380EF3">
        <w:rPr>
          <w:rFonts w:ascii="GHEA Mariam" w:hAnsi="GHEA Mariam"/>
          <w:color w:val="0D0D0D"/>
          <w:sz w:val="24"/>
          <w:szCs w:val="24"/>
          <w:lang w:val="hy-AM"/>
        </w:rPr>
        <w:t xml:space="preserve"> բառերը՝ հիմք ընդունելով այն հանգամանքը, որ նախագծում Զբաղվածության մասին օրենքին հղում այլևս չի կատարվում։</w:t>
      </w:r>
    </w:p>
    <w:p w:rsidR="00380EF3" w:rsidRPr="00380EF3" w:rsidRDefault="00380EF3" w:rsidP="00380EF3">
      <w:pPr>
        <w:pStyle w:val="ListParagraph"/>
        <w:numPr>
          <w:ilvl w:val="0"/>
          <w:numId w:val="1"/>
        </w:numPr>
        <w:tabs>
          <w:tab w:val="left" w:pos="851"/>
        </w:tabs>
        <w:spacing w:line="360" w:lineRule="auto"/>
        <w:ind w:left="0" w:firstLine="540"/>
        <w:jc w:val="both"/>
        <w:rPr>
          <w:rFonts w:ascii="GHEA Mariam" w:hAnsi="GHEA Mariam"/>
          <w:color w:val="000000"/>
          <w:sz w:val="24"/>
          <w:szCs w:val="24"/>
          <w:shd w:val="clear" w:color="auto" w:fill="FFFFFF"/>
          <w:lang w:val="hy-AM"/>
        </w:rPr>
      </w:pPr>
      <w:r w:rsidRPr="00380EF3">
        <w:rPr>
          <w:rFonts w:ascii="GHEA Mariam" w:hAnsi="GHEA Mariam" w:cs="Sylfaen"/>
          <w:color w:val="000000"/>
          <w:sz w:val="24"/>
          <w:szCs w:val="24"/>
          <w:lang w:val="hy-AM"/>
        </w:rPr>
        <w:t>Նախագծի</w:t>
      </w:r>
      <w:r w:rsidRPr="00380EF3">
        <w:rPr>
          <w:rFonts w:ascii="GHEA Mariam" w:hAnsi="GHEA Mariam"/>
          <w:color w:val="000000"/>
          <w:sz w:val="24"/>
          <w:szCs w:val="24"/>
          <w:lang w:val="hy-AM"/>
        </w:rPr>
        <w:t xml:space="preserve"> 1-</w:t>
      </w:r>
      <w:r w:rsidRPr="00380EF3">
        <w:rPr>
          <w:rFonts w:ascii="GHEA Mariam" w:hAnsi="GHEA Mariam" w:cs="Sylfaen"/>
          <w:color w:val="000000"/>
          <w:sz w:val="24"/>
          <w:szCs w:val="24"/>
          <w:lang w:val="hy-AM"/>
        </w:rPr>
        <w:t>ին</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հոդվածով</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լրացվող</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օրենքի</w:t>
      </w:r>
      <w:r w:rsidRPr="00380EF3">
        <w:rPr>
          <w:rFonts w:ascii="GHEA Mariam" w:hAnsi="GHEA Mariam"/>
          <w:color w:val="000000"/>
          <w:sz w:val="24"/>
          <w:szCs w:val="24"/>
          <w:lang w:val="hy-AM"/>
        </w:rPr>
        <w:t xml:space="preserve"> 20-</w:t>
      </w:r>
      <w:r w:rsidRPr="00380EF3">
        <w:rPr>
          <w:rFonts w:ascii="GHEA Mariam" w:hAnsi="GHEA Mariam" w:cs="Sylfaen"/>
          <w:color w:val="000000"/>
          <w:sz w:val="24"/>
          <w:szCs w:val="24"/>
          <w:lang w:val="hy-AM"/>
        </w:rPr>
        <w:t>րդ</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հոդվածի</w:t>
      </w:r>
      <w:r w:rsidRPr="00380EF3">
        <w:rPr>
          <w:rFonts w:ascii="GHEA Mariam" w:hAnsi="GHEA Mariam"/>
          <w:color w:val="000000"/>
          <w:sz w:val="24"/>
          <w:szCs w:val="24"/>
          <w:lang w:val="hy-AM"/>
        </w:rPr>
        <w:t xml:space="preserve"> 3-</w:t>
      </w:r>
      <w:r w:rsidRPr="00380EF3">
        <w:rPr>
          <w:rFonts w:ascii="GHEA Mariam" w:hAnsi="GHEA Mariam" w:cs="Sylfaen"/>
          <w:color w:val="000000"/>
          <w:sz w:val="24"/>
          <w:szCs w:val="24"/>
          <w:lang w:val="hy-AM"/>
        </w:rPr>
        <w:t>րդ</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մասի</w:t>
      </w:r>
      <w:r w:rsidRPr="00380EF3">
        <w:rPr>
          <w:rFonts w:ascii="GHEA Mariam" w:hAnsi="GHEA Mariam"/>
          <w:color w:val="000000"/>
          <w:sz w:val="24"/>
          <w:szCs w:val="24"/>
          <w:lang w:val="hy-AM"/>
        </w:rPr>
        <w:t xml:space="preserve"> </w:t>
      </w:r>
      <w:r w:rsidRPr="00380EF3">
        <w:rPr>
          <w:rFonts w:ascii="GHEA Mariam" w:hAnsi="GHEA Mariam" w:cs="Arial Armenian"/>
          <w:color w:val="000000"/>
          <w:sz w:val="24"/>
          <w:szCs w:val="24"/>
          <w:lang w:val="hy-AM"/>
        </w:rPr>
        <w:t>«</w:t>
      </w:r>
      <w:r w:rsidRPr="00380EF3">
        <w:rPr>
          <w:rFonts w:ascii="GHEA Mariam" w:hAnsi="GHEA Mariam" w:cs="Sylfaen"/>
          <w:color w:val="000000"/>
          <w:sz w:val="24"/>
          <w:szCs w:val="24"/>
          <w:lang w:val="hy-AM"/>
        </w:rPr>
        <w:t>համայնքային</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հիմնարկների</w:t>
      </w:r>
      <w:r w:rsidRPr="00380EF3">
        <w:rPr>
          <w:rFonts w:ascii="GHEA Mariam" w:hAnsi="GHEA Mariam" w:cs="Arial Armenian"/>
          <w:color w:val="000000"/>
          <w:sz w:val="24"/>
          <w:szCs w:val="24"/>
          <w:lang w:val="hy-AM"/>
        </w:rPr>
        <w:t>»</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բառերն</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առաջարկում</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ենք</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փոխարինել</w:t>
      </w:r>
      <w:r w:rsidRPr="00380EF3">
        <w:rPr>
          <w:rFonts w:ascii="GHEA Mariam" w:hAnsi="GHEA Mariam"/>
          <w:color w:val="000000"/>
          <w:sz w:val="24"/>
          <w:szCs w:val="24"/>
          <w:lang w:val="hy-AM"/>
        </w:rPr>
        <w:t xml:space="preserve"> </w:t>
      </w:r>
      <w:r w:rsidRPr="00380EF3">
        <w:rPr>
          <w:rFonts w:ascii="GHEA Mariam" w:hAnsi="GHEA Mariam" w:cs="Arial Armenian"/>
          <w:color w:val="000000"/>
          <w:sz w:val="24"/>
          <w:szCs w:val="24"/>
          <w:lang w:val="hy-AM"/>
        </w:rPr>
        <w:t>«</w:t>
      </w:r>
      <w:r w:rsidRPr="00380EF3">
        <w:rPr>
          <w:rFonts w:ascii="GHEA Mariam" w:hAnsi="GHEA Mariam" w:cs="Sylfaen"/>
          <w:color w:val="000000"/>
          <w:sz w:val="24"/>
          <w:szCs w:val="24"/>
          <w:lang w:val="hy-AM"/>
        </w:rPr>
        <w:t>հա</w:t>
      </w:r>
      <w:r>
        <w:rPr>
          <w:rFonts w:ascii="GHEA Mariam" w:hAnsi="GHEA Mariam" w:cs="Sylfaen"/>
          <w:color w:val="000000"/>
          <w:sz w:val="24"/>
          <w:szCs w:val="24"/>
          <w:lang w:val="hy-AM"/>
        </w:rPr>
        <w:softHyphen/>
      </w:r>
      <w:r w:rsidRPr="00380EF3">
        <w:rPr>
          <w:rFonts w:ascii="GHEA Mariam" w:hAnsi="GHEA Mariam" w:cs="Sylfaen"/>
          <w:color w:val="000000"/>
          <w:sz w:val="24"/>
          <w:szCs w:val="24"/>
          <w:lang w:val="hy-AM"/>
        </w:rPr>
        <w:t>մայն</w:t>
      </w:r>
      <w:r>
        <w:rPr>
          <w:rFonts w:ascii="GHEA Mariam" w:hAnsi="GHEA Mariam" w:cs="Sylfaen"/>
          <w:color w:val="000000"/>
          <w:sz w:val="24"/>
          <w:szCs w:val="24"/>
          <w:lang w:val="hy-AM"/>
        </w:rPr>
        <w:softHyphen/>
      </w:r>
      <w:r w:rsidRPr="00380EF3">
        <w:rPr>
          <w:rFonts w:ascii="GHEA Mariam" w:hAnsi="GHEA Mariam" w:cs="Sylfaen"/>
          <w:color w:val="000000"/>
          <w:sz w:val="24"/>
          <w:szCs w:val="24"/>
          <w:lang w:val="hy-AM"/>
        </w:rPr>
        <w:t>քային</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կառավարչական</w:t>
      </w:r>
      <w:r w:rsidRPr="00380EF3">
        <w:rPr>
          <w:rFonts w:ascii="GHEA Mariam" w:hAnsi="GHEA Mariam"/>
          <w:color w:val="000000"/>
          <w:sz w:val="24"/>
          <w:szCs w:val="24"/>
          <w:lang w:val="hy-AM"/>
        </w:rPr>
        <w:t xml:space="preserve"> հիմնարկների» բառերով՝ հիմք ընդունելով հասկա</w:t>
      </w:r>
      <w:r>
        <w:rPr>
          <w:rFonts w:ascii="GHEA Mariam" w:hAnsi="GHEA Mariam"/>
          <w:color w:val="000000"/>
          <w:sz w:val="24"/>
          <w:szCs w:val="24"/>
          <w:lang w:val="hy-AM"/>
        </w:rPr>
        <w:softHyphen/>
      </w:r>
      <w:r w:rsidRPr="00380EF3">
        <w:rPr>
          <w:rFonts w:ascii="GHEA Mariam" w:hAnsi="GHEA Mariam"/>
          <w:color w:val="000000"/>
          <w:sz w:val="24"/>
          <w:szCs w:val="24"/>
          <w:lang w:val="hy-AM"/>
        </w:rPr>
        <w:t>ցու</w:t>
      </w:r>
      <w:r>
        <w:rPr>
          <w:rFonts w:ascii="GHEA Mariam" w:hAnsi="GHEA Mariam"/>
          <w:color w:val="000000"/>
          <w:sz w:val="24"/>
          <w:szCs w:val="24"/>
          <w:lang w:val="hy-AM"/>
        </w:rPr>
        <w:softHyphen/>
      </w:r>
      <w:r w:rsidRPr="00380EF3">
        <w:rPr>
          <w:rFonts w:ascii="GHEA Mariam" w:hAnsi="GHEA Mariam"/>
          <w:color w:val="000000"/>
          <w:sz w:val="24"/>
          <w:szCs w:val="24"/>
          <w:lang w:val="hy-AM"/>
        </w:rPr>
        <w:t>թյան՝ «Համայնքային կառավարչական հիմնարկների մասին» օրենքում կիրառ</w:t>
      </w:r>
      <w:r>
        <w:rPr>
          <w:rFonts w:ascii="GHEA Mariam" w:hAnsi="GHEA Mariam"/>
          <w:color w:val="000000"/>
          <w:sz w:val="24"/>
          <w:szCs w:val="24"/>
          <w:lang w:val="hy-AM"/>
        </w:rPr>
        <w:softHyphen/>
      </w:r>
      <w:r w:rsidRPr="00380EF3">
        <w:rPr>
          <w:rFonts w:ascii="GHEA Mariam" w:hAnsi="GHEA Mariam"/>
          <w:color w:val="000000"/>
          <w:sz w:val="24"/>
          <w:szCs w:val="24"/>
          <w:lang w:val="hy-AM"/>
        </w:rPr>
        <w:t>վող տարբերակը, ինչպես նաև նպատակ ունենալով այն համապատասխանեցնել նույն հոդվածի 4-րդ մասին։</w:t>
      </w:r>
    </w:p>
    <w:p w:rsidR="00380EF3" w:rsidRPr="00380EF3" w:rsidRDefault="00380EF3" w:rsidP="00380EF3">
      <w:pPr>
        <w:pStyle w:val="ListParagraph"/>
        <w:numPr>
          <w:ilvl w:val="0"/>
          <w:numId w:val="1"/>
        </w:numPr>
        <w:tabs>
          <w:tab w:val="left" w:pos="851"/>
        </w:tabs>
        <w:spacing w:after="0" w:line="360" w:lineRule="auto"/>
        <w:ind w:left="0" w:firstLine="540"/>
        <w:jc w:val="both"/>
        <w:rPr>
          <w:rFonts w:ascii="GHEA Mariam" w:hAnsi="GHEA Mariam"/>
          <w:color w:val="000000"/>
          <w:sz w:val="24"/>
          <w:szCs w:val="24"/>
          <w:shd w:val="clear" w:color="auto" w:fill="FFFFFF"/>
          <w:lang w:val="hy-AM"/>
        </w:rPr>
      </w:pPr>
      <w:r w:rsidRPr="00380EF3">
        <w:rPr>
          <w:rFonts w:ascii="GHEA Mariam" w:hAnsi="GHEA Mariam" w:cs="Sylfaen"/>
          <w:color w:val="000000"/>
          <w:sz w:val="24"/>
          <w:szCs w:val="24"/>
          <w:lang w:val="hy-AM"/>
        </w:rPr>
        <w:t>Նախագծի</w:t>
      </w:r>
      <w:r w:rsidRPr="00380EF3">
        <w:rPr>
          <w:rFonts w:ascii="GHEA Mariam" w:hAnsi="GHEA Mariam"/>
          <w:color w:val="000000"/>
          <w:sz w:val="24"/>
          <w:szCs w:val="24"/>
          <w:lang w:val="hy-AM"/>
        </w:rPr>
        <w:t xml:space="preserve"> 1-ին հոդվածի 9-րդ մասի համաձայն՝ </w:t>
      </w:r>
      <w:r w:rsidR="00AE766D" w:rsidRPr="00380EF3">
        <w:rPr>
          <w:rFonts w:ascii="GHEA Mariam" w:hAnsi="GHEA Mariam"/>
          <w:color w:val="000000"/>
          <w:sz w:val="24"/>
          <w:szCs w:val="24"/>
          <w:lang w:val="hy-AM"/>
        </w:rPr>
        <w:t>ք</w:t>
      </w:r>
      <w:r w:rsidRPr="00380EF3">
        <w:rPr>
          <w:rFonts w:ascii="GHEA Mariam" w:hAnsi="GHEA Mariam"/>
          <w:color w:val="000000"/>
          <w:sz w:val="24"/>
          <w:szCs w:val="24"/>
          <w:lang w:val="hy-AM"/>
        </w:rPr>
        <w:t>վոտայի պահանջը կատարված է համարվում, եթե մեկ հարկային տարում (հունվարի 1-ից դեկ</w:t>
      </w:r>
      <w:r>
        <w:rPr>
          <w:rFonts w:ascii="GHEA Mariam" w:hAnsi="GHEA Mariam"/>
          <w:color w:val="000000"/>
          <w:sz w:val="24"/>
          <w:szCs w:val="24"/>
          <w:lang w:val="hy-AM"/>
        </w:rPr>
        <w:softHyphen/>
      </w:r>
      <w:r w:rsidRPr="00380EF3">
        <w:rPr>
          <w:rFonts w:ascii="GHEA Mariam" w:hAnsi="GHEA Mariam"/>
          <w:color w:val="000000"/>
          <w:sz w:val="24"/>
          <w:szCs w:val="24"/>
          <w:lang w:val="hy-AM"/>
        </w:rPr>
        <w:t>տեմ</w:t>
      </w:r>
      <w:r>
        <w:rPr>
          <w:rFonts w:ascii="GHEA Mariam" w:hAnsi="GHEA Mariam"/>
          <w:color w:val="000000"/>
          <w:sz w:val="24"/>
          <w:szCs w:val="24"/>
          <w:lang w:val="hy-AM"/>
        </w:rPr>
        <w:softHyphen/>
      </w:r>
      <w:r w:rsidRPr="00380EF3">
        <w:rPr>
          <w:rFonts w:ascii="GHEA Mariam" w:hAnsi="GHEA Mariam"/>
          <w:color w:val="000000"/>
          <w:sz w:val="24"/>
          <w:szCs w:val="24"/>
          <w:lang w:val="hy-AM"/>
        </w:rPr>
        <w:t>բերի 31-ը ներառյալ) սկսվող կամ ավարտվող 12-ամսյա ցանկացած ժամա</w:t>
      </w:r>
      <w:r>
        <w:rPr>
          <w:rFonts w:ascii="GHEA Mariam" w:hAnsi="GHEA Mariam"/>
          <w:color w:val="000000"/>
          <w:sz w:val="24"/>
          <w:szCs w:val="24"/>
          <w:lang w:val="hy-AM"/>
        </w:rPr>
        <w:softHyphen/>
      </w:r>
      <w:r w:rsidRPr="00380EF3">
        <w:rPr>
          <w:rFonts w:ascii="GHEA Mariam" w:hAnsi="GHEA Mariam"/>
          <w:color w:val="000000"/>
          <w:sz w:val="24"/>
          <w:szCs w:val="24"/>
          <w:lang w:val="hy-AM"/>
        </w:rPr>
        <w:t>նա</w:t>
      </w:r>
      <w:r>
        <w:rPr>
          <w:rFonts w:ascii="GHEA Mariam" w:hAnsi="GHEA Mariam"/>
          <w:color w:val="000000"/>
          <w:sz w:val="24"/>
          <w:szCs w:val="24"/>
          <w:lang w:val="hy-AM"/>
        </w:rPr>
        <w:softHyphen/>
      </w:r>
      <w:r w:rsidRPr="00380EF3">
        <w:rPr>
          <w:rFonts w:ascii="GHEA Mariam" w:hAnsi="GHEA Mariam"/>
          <w:color w:val="000000"/>
          <w:sz w:val="24"/>
          <w:szCs w:val="24"/>
          <w:lang w:val="hy-AM"/>
        </w:rPr>
        <w:t>կահատվածում առնվազն 275 օրացուցային օր  քվոտավորման ենթակա յուրա</w:t>
      </w:r>
      <w:r>
        <w:rPr>
          <w:rFonts w:ascii="GHEA Mariam" w:hAnsi="GHEA Mariam"/>
          <w:color w:val="000000"/>
          <w:sz w:val="24"/>
          <w:szCs w:val="24"/>
          <w:lang w:val="hy-AM"/>
        </w:rPr>
        <w:softHyphen/>
      </w:r>
      <w:r w:rsidRPr="00380EF3">
        <w:rPr>
          <w:rFonts w:ascii="GHEA Mariam" w:hAnsi="GHEA Mariam"/>
          <w:color w:val="000000"/>
          <w:sz w:val="24"/>
          <w:szCs w:val="24"/>
          <w:lang w:val="hy-AM"/>
        </w:rPr>
        <w:t>քանչյուր աշխատատեղ զբաղեցված է եղել հաշմանդամություն ունեցող անձի կողմից։</w:t>
      </w:r>
    </w:p>
    <w:p w:rsidR="00380EF3" w:rsidRPr="00380EF3" w:rsidRDefault="00380EF3" w:rsidP="00380EF3">
      <w:pPr>
        <w:widowControl w:val="0"/>
        <w:tabs>
          <w:tab w:val="left" w:pos="0"/>
        </w:tabs>
        <w:spacing w:line="360" w:lineRule="auto"/>
        <w:ind w:firstLine="540"/>
        <w:jc w:val="both"/>
        <w:textAlignment w:val="baseline"/>
        <w:rPr>
          <w:rFonts w:ascii="GHEA Mariam" w:eastAsia="Calibri" w:hAnsi="GHEA Mariam"/>
          <w:color w:val="000000"/>
          <w:sz w:val="24"/>
          <w:szCs w:val="24"/>
          <w:lang w:val="hy-AM"/>
        </w:rPr>
      </w:pPr>
      <w:r w:rsidRPr="00380EF3">
        <w:rPr>
          <w:rFonts w:ascii="GHEA Mariam" w:eastAsia="Calibri" w:hAnsi="GHEA Mariam"/>
          <w:color w:val="000000"/>
          <w:sz w:val="24"/>
          <w:szCs w:val="24"/>
          <w:lang w:val="hy-AM"/>
        </w:rPr>
        <w:t xml:space="preserve">Նկատի ունենալով, որ գործող կարգավորմամբ նախատեսված է առնվազն 183 օր աշխատելու պահանջ՝ առաջարկում ենք հիմնավորել 183 օրը 275 </w:t>
      </w:r>
      <w:r>
        <w:rPr>
          <w:rFonts w:ascii="GHEA Mariam" w:eastAsia="Calibri" w:hAnsi="GHEA Mariam"/>
          <w:color w:val="000000"/>
          <w:sz w:val="24"/>
          <w:szCs w:val="24"/>
          <w:lang w:val="hy-AM"/>
        </w:rPr>
        <w:t>օրա</w:t>
      </w:r>
      <w:r>
        <w:rPr>
          <w:rFonts w:ascii="GHEA Mariam" w:eastAsia="Calibri" w:hAnsi="GHEA Mariam"/>
          <w:color w:val="000000"/>
          <w:sz w:val="24"/>
          <w:szCs w:val="24"/>
          <w:lang w:val="hy-AM"/>
        </w:rPr>
        <w:softHyphen/>
        <w:t>ցու</w:t>
      </w:r>
      <w:r w:rsidRPr="00380EF3">
        <w:rPr>
          <w:rFonts w:ascii="GHEA Mariam" w:eastAsia="Calibri" w:hAnsi="GHEA Mariam"/>
          <w:color w:val="000000"/>
          <w:sz w:val="24"/>
          <w:szCs w:val="24"/>
          <w:lang w:val="hy-AM"/>
        </w:rPr>
        <w:t>ցային օրով փոխարինելու նպատակահարմարությունը:</w:t>
      </w:r>
    </w:p>
    <w:p w:rsidR="00380EF3" w:rsidRPr="00380EF3" w:rsidRDefault="00380EF3" w:rsidP="004B4433">
      <w:pPr>
        <w:pStyle w:val="ListParagraph"/>
        <w:widowControl w:val="0"/>
        <w:numPr>
          <w:ilvl w:val="0"/>
          <w:numId w:val="1"/>
        </w:numPr>
        <w:tabs>
          <w:tab w:val="left" w:pos="0"/>
          <w:tab w:val="left" w:pos="851"/>
        </w:tabs>
        <w:spacing w:after="0" w:line="360" w:lineRule="auto"/>
        <w:ind w:left="0" w:firstLine="540"/>
        <w:jc w:val="both"/>
        <w:textAlignment w:val="baseline"/>
        <w:rPr>
          <w:rFonts w:ascii="GHEA Mariam" w:hAnsi="GHEA Mariam"/>
          <w:color w:val="000000"/>
          <w:sz w:val="24"/>
          <w:szCs w:val="24"/>
          <w:lang w:val="hy-AM"/>
        </w:rPr>
      </w:pPr>
      <w:r w:rsidRPr="00380EF3">
        <w:rPr>
          <w:rFonts w:ascii="GHEA Mariam" w:hAnsi="GHEA Mariam" w:cs="Sylfaen"/>
          <w:color w:val="000000"/>
          <w:sz w:val="24"/>
          <w:szCs w:val="24"/>
          <w:lang w:val="hy-AM"/>
        </w:rPr>
        <w:t>Նախագծի</w:t>
      </w:r>
      <w:r w:rsidRPr="00380EF3">
        <w:rPr>
          <w:rFonts w:ascii="GHEA Mariam" w:hAnsi="GHEA Mariam"/>
          <w:color w:val="000000"/>
          <w:sz w:val="24"/>
          <w:szCs w:val="24"/>
          <w:lang w:val="hy-AM"/>
        </w:rPr>
        <w:t xml:space="preserve"> 1-ին հոդվածով լրացվող օրենքի 20-րդ հոդվածի 10-րդ մասի համաձայն՝ հաշմանդամություն ունեցող անձի կողմից քվոտավորման ենթակա աշխատատեղը լրացված լինելու մասին տեղեկատվությունը Հայաստանի Հանրա</w:t>
      </w:r>
      <w:r w:rsidR="0025335A">
        <w:rPr>
          <w:rFonts w:ascii="GHEA Mariam" w:hAnsi="GHEA Mariam"/>
          <w:color w:val="000000"/>
          <w:sz w:val="24"/>
          <w:szCs w:val="24"/>
          <w:lang w:val="hy-AM"/>
        </w:rPr>
        <w:softHyphen/>
      </w:r>
      <w:r w:rsidRPr="00380EF3">
        <w:rPr>
          <w:rFonts w:ascii="GHEA Mariam" w:hAnsi="GHEA Mariam"/>
          <w:color w:val="000000"/>
          <w:sz w:val="24"/>
          <w:szCs w:val="24"/>
          <w:lang w:val="hy-AM"/>
        </w:rPr>
        <w:t>պետության կառավարության սահմանած կարգով հարկային մարմին է ներկա</w:t>
      </w:r>
      <w:r w:rsidR="0025335A">
        <w:rPr>
          <w:rFonts w:ascii="GHEA Mariam" w:hAnsi="GHEA Mariam"/>
          <w:color w:val="000000"/>
          <w:sz w:val="24"/>
          <w:szCs w:val="24"/>
          <w:lang w:val="hy-AM"/>
        </w:rPr>
        <w:softHyphen/>
      </w:r>
      <w:r w:rsidRPr="00380EF3">
        <w:rPr>
          <w:rFonts w:ascii="GHEA Mariam" w:hAnsi="GHEA Mariam"/>
          <w:color w:val="000000"/>
          <w:sz w:val="24"/>
          <w:szCs w:val="24"/>
          <w:lang w:val="hy-AM"/>
        </w:rPr>
        <w:t>յացվում` «Եկամտային հարկի և սոցիալական վճարի անձնավորված հաշվառման մասին» Հայաստանի Հանրապետության օրենքով նախատեսված գրանցման հայտի հիման վրա:</w:t>
      </w:r>
    </w:p>
    <w:p w:rsidR="00380EF3" w:rsidRPr="00380EF3" w:rsidRDefault="00380EF3" w:rsidP="00380EF3">
      <w:pPr>
        <w:widowControl w:val="0"/>
        <w:tabs>
          <w:tab w:val="left" w:pos="0"/>
        </w:tabs>
        <w:spacing w:line="360" w:lineRule="auto"/>
        <w:ind w:firstLine="540"/>
        <w:jc w:val="both"/>
        <w:textAlignment w:val="baseline"/>
        <w:rPr>
          <w:rFonts w:ascii="GHEA Mariam" w:eastAsia="Calibri" w:hAnsi="GHEA Mariam"/>
          <w:color w:val="000000"/>
          <w:sz w:val="24"/>
          <w:szCs w:val="24"/>
          <w:lang w:val="hy-AM"/>
        </w:rPr>
      </w:pPr>
      <w:r w:rsidRPr="00380EF3">
        <w:rPr>
          <w:rFonts w:ascii="GHEA Mariam" w:eastAsia="Calibri" w:hAnsi="GHEA Mariam"/>
          <w:color w:val="000000"/>
          <w:sz w:val="24"/>
          <w:szCs w:val="24"/>
          <w:lang w:val="hy-AM"/>
        </w:rPr>
        <w:lastRenderedPageBreak/>
        <w:t>Նկատի ունենալով, որ «Եկամտային հարկի և սոցիալական վճարի անձնա</w:t>
      </w:r>
      <w:r w:rsidR="00544964">
        <w:rPr>
          <w:rFonts w:ascii="GHEA Mariam" w:eastAsia="Calibri" w:hAnsi="GHEA Mariam"/>
          <w:color w:val="000000"/>
          <w:sz w:val="24"/>
          <w:szCs w:val="24"/>
          <w:lang w:val="hy-AM"/>
        </w:rPr>
        <w:softHyphen/>
      </w:r>
      <w:r w:rsidRPr="00380EF3">
        <w:rPr>
          <w:rFonts w:ascii="GHEA Mariam" w:eastAsia="Calibri" w:hAnsi="GHEA Mariam"/>
          <w:color w:val="000000"/>
          <w:sz w:val="24"/>
          <w:szCs w:val="24"/>
          <w:lang w:val="hy-AM"/>
        </w:rPr>
        <w:t>վորված հաշվառման մասին» Հայաստանի Հանրապետության օրենքում լրա</w:t>
      </w:r>
      <w:r w:rsidR="00544964">
        <w:rPr>
          <w:rFonts w:ascii="GHEA Mariam" w:eastAsia="Calibri" w:hAnsi="GHEA Mariam"/>
          <w:color w:val="000000"/>
          <w:sz w:val="24"/>
          <w:szCs w:val="24"/>
          <w:lang w:val="hy-AM"/>
        </w:rPr>
        <w:softHyphen/>
      </w:r>
      <w:r w:rsidRPr="00380EF3">
        <w:rPr>
          <w:rFonts w:ascii="GHEA Mariam" w:eastAsia="Calibri" w:hAnsi="GHEA Mariam"/>
          <w:color w:val="000000"/>
          <w:sz w:val="24"/>
          <w:szCs w:val="24"/>
          <w:lang w:val="hy-AM"/>
        </w:rPr>
        <w:t>ցում</w:t>
      </w:r>
      <w:r w:rsidR="00544964">
        <w:rPr>
          <w:rFonts w:ascii="GHEA Mariam" w:eastAsia="Calibri" w:hAnsi="GHEA Mariam"/>
          <w:color w:val="000000"/>
          <w:sz w:val="24"/>
          <w:szCs w:val="24"/>
          <w:lang w:val="hy-AM"/>
        </w:rPr>
        <w:softHyphen/>
      </w:r>
      <w:r w:rsidRPr="00380EF3">
        <w:rPr>
          <w:rFonts w:ascii="GHEA Mariam" w:eastAsia="Calibri" w:hAnsi="GHEA Mariam"/>
          <w:color w:val="000000"/>
          <w:sz w:val="24"/>
          <w:szCs w:val="24"/>
          <w:lang w:val="hy-AM"/>
        </w:rPr>
        <w:t xml:space="preserve">ներ և փոփոխություններ կատարելու մասին» 2017 թվականի դեկտեմբերի 21-ի </w:t>
      </w:r>
      <w:r w:rsidR="00D929A6">
        <w:rPr>
          <w:rFonts w:ascii="GHEA Mariam" w:eastAsia="Calibri" w:hAnsi="GHEA Mariam"/>
          <w:color w:val="000000"/>
          <w:sz w:val="24"/>
          <w:szCs w:val="24"/>
          <w:lang w:val="hy-AM"/>
        </w:rPr>
        <w:t xml:space="preserve">  </w:t>
      </w:r>
      <w:r w:rsidRPr="00380EF3">
        <w:rPr>
          <w:rFonts w:ascii="GHEA Mariam" w:eastAsia="Calibri" w:hAnsi="GHEA Mariam"/>
          <w:color w:val="000000"/>
          <w:sz w:val="24"/>
          <w:szCs w:val="24"/>
          <w:lang w:val="hy-AM"/>
        </w:rPr>
        <w:t>ՀՕ-285-Ն օրենքի 1-ին հոդվածով նախագծի վերնագիրը փոփոխվել է, մասնա</w:t>
      </w:r>
      <w:r w:rsidR="00544964">
        <w:rPr>
          <w:rFonts w:ascii="GHEA Mariam" w:eastAsia="Calibri" w:hAnsi="GHEA Mariam"/>
          <w:color w:val="000000"/>
          <w:sz w:val="24"/>
          <w:szCs w:val="24"/>
          <w:lang w:val="hy-AM"/>
        </w:rPr>
        <w:softHyphen/>
      </w:r>
      <w:r w:rsidRPr="00380EF3">
        <w:rPr>
          <w:rFonts w:ascii="GHEA Mariam" w:eastAsia="Calibri" w:hAnsi="GHEA Mariam"/>
          <w:color w:val="000000"/>
          <w:sz w:val="24"/>
          <w:szCs w:val="24"/>
          <w:lang w:val="hy-AM"/>
        </w:rPr>
        <w:t xml:space="preserve">վորապես՝ «Եկամտային հարկի» բառերից հետո լրացվել </w:t>
      </w:r>
      <w:r w:rsidR="007F5E1E">
        <w:rPr>
          <w:rFonts w:ascii="GHEA Mariam" w:eastAsia="Calibri" w:hAnsi="GHEA Mariam"/>
          <w:color w:val="000000"/>
          <w:sz w:val="24"/>
          <w:szCs w:val="24"/>
          <w:lang w:val="hy-AM"/>
        </w:rPr>
        <w:t>է</w:t>
      </w:r>
      <w:r w:rsidRPr="00380EF3">
        <w:rPr>
          <w:rFonts w:ascii="GHEA Mariam" w:eastAsia="Calibri" w:hAnsi="GHEA Mariam"/>
          <w:color w:val="000000"/>
          <w:sz w:val="24"/>
          <w:szCs w:val="24"/>
          <w:lang w:val="hy-AM"/>
        </w:rPr>
        <w:t xml:space="preserve"> «, շահութահարկի» բառ</w:t>
      </w:r>
      <w:r w:rsidR="007F5E1E">
        <w:rPr>
          <w:rFonts w:ascii="GHEA Mariam" w:eastAsia="Calibri" w:hAnsi="GHEA Mariam"/>
          <w:color w:val="000000"/>
          <w:sz w:val="24"/>
          <w:szCs w:val="24"/>
          <w:lang w:val="hy-AM"/>
        </w:rPr>
        <w:t>ով,</w:t>
      </w:r>
      <w:r w:rsidRPr="00380EF3">
        <w:rPr>
          <w:rFonts w:ascii="GHEA Mariam" w:eastAsia="Calibri" w:hAnsi="GHEA Mariam"/>
          <w:color w:val="000000"/>
          <w:sz w:val="24"/>
          <w:szCs w:val="24"/>
          <w:lang w:val="hy-AM"/>
        </w:rPr>
        <w:t xml:space="preserve"> հարկ ենք համարում նշել, որ վերոնշյալ կարգավորման մեջ կիրառվող օրենքի անվանումն անհրաժեշտ է վերանայել՝ նախատեսելով հետևյալ կերպ</w:t>
      </w:r>
      <w:r w:rsidR="007F5E1E">
        <w:rPr>
          <w:rFonts w:ascii="GHEA Mariam" w:eastAsia="Calibri" w:hAnsi="GHEA Mariam"/>
          <w:color w:val="000000"/>
          <w:sz w:val="24"/>
          <w:szCs w:val="24"/>
          <w:lang w:val="hy-AM"/>
        </w:rPr>
        <w:t>.</w:t>
      </w:r>
      <w:r w:rsidRPr="00380EF3">
        <w:rPr>
          <w:rFonts w:ascii="GHEA Mariam" w:eastAsia="Calibri" w:hAnsi="GHEA Mariam"/>
          <w:color w:val="000000"/>
          <w:sz w:val="24"/>
          <w:szCs w:val="24"/>
          <w:lang w:val="hy-AM"/>
        </w:rPr>
        <w:t xml:space="preserve"> «Եկամտային հարկի, շահութահարկի և սոցիալական վճարի անձնավորված հաշվառման մասին» Հայաստանի Հանրապետության օրենք:</w:t>
      </w:r>
    </w:p>
    <w:p w:rsidR="00380EF3" w:rsidRPr="00380EF3" w:rsidRDefault="00380EF3" w:rsidP="00380EF3">
      <w:pPr>
        <w:pStyle w:val="ListParagraph"/>
        <w:widowControl w:val="0"/>
        <w:numPr>
          <w:ilvl w:val="0"/>
          <w:numId w:val="1"/>
        </w:numPr>
        <w:tabs>
          <w:tab w:val="left" w:pos="0"/>
          <w:tab w:val="left" w:pos="851"/>
          <w:tab w:val="left" w:pos="1080"/>
        </w:tabs>
        <w:spacing w:after="0" w:line="360" w:lineRule="auto"/>
        <w:ind w:left="0" w:firstLine="540"/>
        <w:jc w:val="both"/>
        <w:textAlignment w:val="baseline"/>
        <w:rPr>
          <w:rFonts w:ascii="GHEA Mariam" w:hAnsi="GHEA Mariam"/>
          <w:color w:val="000000"/>
          <w:sz w:val="24"/>
          <w:szCs w:val="24"/>
          <w:lang w:val="hy-AM"/>
        </w:rPr>
      </w:pPr>
      <w:r w:rsidRPr="00380EF3">
        <w:rPr>
          <w:rFonts w:ascii="GHEA Mariam" w:hAnsi="GHEA Mariam" w:cs="Sylfaen"/>
          <w:color w:val="000000"/>
          <w:sz w:val="24"/>
          <w:szCs w:val="24"/>
          <w:lang w:val="hy-AM"/>
        </w:rPr>
        <w:t>Նախագծի</w:t>
      </w:r>
      <w:r w:rsidRPr="00380EF3">
        <w:rPr>
          <w:rFonts w:ascii="GHEA Mariam" w:hAnsi="GHEA Mariam"/>
          <w:color w:val="000000"/>
          <w:sz w:val="24"/>
          <w:szCs w:val="24"/>
          <w:lang w:val="hy-AM"/>
        </w:rPr>
        <w:t xml:space="preserve"> 1-ին հոդվածով լրացվող օրենքի 20-րդ հոդվածի 15-րդ մասով նախատեսված է, որ սույն հոդվածի 9-րդ մասով սահմանված քվոտայի պահանջի չկատարման դեպքում կազմակերպությունը կատարում է մասհանում` մինչև քվո</w:t>
      </w:r>
      <w:r w:rsidR="00EA5383">
        <w:rPr>
          <w:rFonts w:ascii="GHEA Mariam" w:hAnsi="GHEA Mariam"/>
          <w:color w:val="000000"/>
          <w:sz w:val="24"/>
          <w:szCs w:val="24"/>
          <w:lang w:val="hy-AM"/>
        </w:rPr>
        <w:softHyphen/>
      </w:r>
      <w:r w:rsidRPr="00380EF3">
        <w:rPr>
          <w:rFonts w:ascii="GHEA Mariam" w:hAnsi="GHEA Mariam"/>
          <w:color w:val="000000"/>
          <w:sz w:val="24"/>
          <w:szCs w:val="24"/>
          <w:lang w:val="hy-AM"/>
        </w:rPr>
        <w:t xml:space="preserve">տայի պահանջն առաջանալու տարվան հաջորդող տարվա հունվարի 30-ը` Հայաստանի Հանրապետության կառավարության սահմանած կարգով: </w:t>
      </w:r>
      <w:r w:rsidRPr="00380EF3">
        <w:rPr>
          <w:rFonts w:ascii="GHEA Mariam" w:hAnsi="GHEA Mariam"/>
          <w:color w:val="000000"/>
          <w:sz w:val="24"/>
          <w:szCs w:val="24"/>
          <w:lang w:val="hy-AM"/>
        </w:rPr>
        <w:tab/>
      </w:r>
    </w:p>
    <w:p w:rsidR="00380EF3" w:rsidRPr="00380EF3" w:rsidRDefault="00380EF3" w:rsidP="00380EF3">
      <w:pPr>
        <w:widowControl w:val="0"/>
        <w:tabs>
          <w:tab w:val="left" w:pos="0"/>
        </w:tabs>
        <w:spacing w:line="360" w:lineRule="auto"/>
        <w:ind w:firstLine="540"/>
        <w:jc w:val="both"/>
        <w:textAlignment w:val="baseline"/>
        <w:rPr>
          <w:rFonts w:ascii="GHEA Mariam" w:eastAsia="Calibri" w:hAnsi="GHEA Mariam"/>
          <w:color w:val="000000"/>
          <w:sz w:val="24"/>
          <w:szCs w:val="24"/>
          <w:lang w:val="hy-AM"/>
        </w:rPr>
      </w:pPr>
      <w:r w:rsidRPr="00380EF3">
        <w:rPr>
          <w:rFonts w:ascii="GHEA Mariam" w:eastAsia="Calibri" w:hAnsi="GHEA Mariam"/>
          <w:color w:val="000000"/>
          <w:sz w:val="24"/>
          <w:szCs w:val="24"/>
          <w:lang w:val="hy-AM"/>
        </w:rPr>
        <w:t xml:space="preserve">Քանի որ </w:t>
      </w:r>
      <w:r w:rsidR="00EA5383">
        <w:rPr>
          <w:rFonts w:ascii="GHEA Mariam" w:eastAsia="Calibri" w:hAnsi="GHEA Mariam"/>
          <w:color w:val="000000"/>
          <w:sz w:val="24"/>
          <w:szCs w:val="24"/>
          <w:lang w:val="hy-AM"/>
        </w:rPr>
        <w:t>հ</w:t>
      </w:r>
      <w:r w:rsidRPr="00380EF3">
        <w:rPr>
          <w:rFonts w:ascii="GHEA Mariam" w:eastAsia="Calibri" w:hAnsi="GHEA Mariam"/>
          <w:color w:val="000000"/>
          <w:sz w:val="24"/>
          <w:szCs w:val="24"/>
          <w:lang w:val="hy-AM"/>
        </w:rPr>
        <w:t>ոդվածի 9-րդ մասով քվոտայի չափ չի սահմանվում, այլ նշվում է, թե երբ է քվոտայի պահանջը համարվում կատարված, իսկ քվոտայի պահանջ սահմանվում է սույն հոդվածի 3-րդ և 4-րդ մասերով</w:t>
      </w:r>
      <w:r w:rsidR="00EA5383">
        <w:rPr>
          <w:rFonts w:ascii="GHEA Mariam" w:eastAsia="Calibri" w:hAnsi="GHEA Mariam"/>
          <w:color w:val="000000"/>
          <w:sz w:val="24"/>
          <w:szCs w:val="24"/>
          <w:lang w:val="hy-AM"/>
        </w:rPr>
        <w:t>,</w:t>
      </w:r>
      <w:r w:rsidRPr="00380EF3">
        <w:rPr>
          <w:rFonts w:ascii="GHEA Mariam" w:eastAsia="Calibri" w:hAnsi="GHEA Mariam"/>
          <w:color w:val="000000"/>
          <w:sz w:val="24"/>
          <w:szCs w:val="24"/>
          <w:lang w:val="hy-AM"/>
        </w:rPr>
        <w:t xml:space="preserve"> առաջարկում ենք «9-րդ մասով» բառերը փոխարինել «3-րդ և 4-րդ մասերով» բառերով:</w:t>
      </w:r>
    </w:p>
    <w:p w:rsidR="00380EF3" w:rsidRPr="00380EF3" w:rsidRDefault="00380EF3" w:rsidP="00380EF3">
      <w:pPr>
        <w:pStyle w:val="ListParagraph"/>
        <w:widowControl w:val="0"/>
        <w:numPr>
          <w:ilvl w:val="0"/>
          <w:numId w:val="1"/>
        </w:numPr>
        <w:tabs>
          <w:tab w:val="left" w:pos="0"/>
          <w:tab w:val="left" w:pos="900"/>
        </w:tabs>
        <w:spacing w:after="0" w:line="360" w:lineRule="auto"/>
        <w:ind w:left="0" w:firstLine="540"/>
        <w:jc w:val="both"/>
        <w:textAlignment w:val="baseline"/>
        <w:rPr>
          <w:rFonts w:ascii="GHEA Mariam" w:hAnsi="GHEA Mariam"/>
          <w:color w:val="000000"/>
          <w:sz w:val="24"/>
          <w:szCs w:val="24"/>
          <w:lang w:val="hy-AM"/>
        </w:rPr>
      </w:pPr>
      <w:r w:rsidRPr="00380EF3">
        <w:rPr>
          <w:rFonts w:ascii="GHEA Mariam" w:hAnsi="GHEA Mariam" w:cs="Sylfaen"/>
          <w:color w:val="000000"/>
          <w:sz w:val="24"/>
          <w:szCs w:val="24"/>
          <w:lang w:val="hy-AM"/>
        </w:rPr>
        <w:t xml:space="preserve"> Հոդվածի</w:t>
      </w:r>
      <w:r w:rsidRPr="00380EF3">
        <w:rPr>
          <w:rFonts w:ascii="GHEA Mariam" w:hAnsi="GHEA Mariam"/>
          <w:color w:val="000000"/>
          <w:sz w:val="24"/>
          <w:szCs w:val="24"/>
          <w:lang w:val="hy-AM"/>
        </w:rPr>
        <w:t xml:space="preserve"> 16-րդ մասի համաձայն՝ Քփ-ն տվյալ հարկային տարում կազ</w:t>
      </w:r>
      <w:r w:rsidR="002706BC">
        <w:rPr>
          <w:rFonts w:ascii="GHEA Mariam" w:hAnsi="GHEA Mariam"/>
          <w:color w:val="000000"/>
          <w:sz w:val="24"/>
          <w:szCs w:val="24"/>
          <w:lang w:val="hy-AM"/>
        </w:rPr>
        <w:softHyphen/>
      </w:r>
      <w:r w:rsidRPr="00380EF3">
        <w:rPr>
          <w:rFonts w:ascii="GHEA Mariam" w:hAnsi="GHEA Mariam"/>
          <w:color w:val="000000"/>
          <w:sz w:val="24"/>
          <w:szCs w:val="24"/>
          <w:lang w:val="hy-AM"/>
        </w:rPr>
        <w:t>մակերպության հաշմանդամություն ունեցող աշխատողների աշխատած օրերի (ներառյալ ամենամյա և (կամ) չվճարվող արձակուրդի, հղիության և ծննդա</w:t>
      </w:r>
      <w:r w:rsidR="002706BC">
        <w:rPr>
          <w:rFonts w:ascii="GHEA Mariam" w:hAnsi="GHEA Mariam"/>
          <w:color w:val="000000"/>
          <w:sz w:val="24"/>
          <w:szCs w:val="24"/>
          <w:lang w:val="hy-AM"/>
        </w:rPr>
        <w:softHyphen/>
      </w:r>
      <w:r w:rsidRPr="00380EF3">
        <w:rPr>
          <w:rFonts w:ascii="GHEA Mariam" w:hAnsi="GHEA Mariam"/>
          <w:color w:val="000000"/>
          <w:sz w:val="24"/>
          <w:szCs w:val="24"/>
          <w:lang w:val="hy-AM"/>
        </w:rPr>
        <w:t>բերու</w:t>
      </w:r>
      <w:r w:rsidR="002706BC">
        <w:rPr>
          <w:rFonts w:ascii="GHEA Mariam" w:hAnsi="GHEA Mariam"/>
          <w:color w:val="000000"/>
          <w:sz w:val="24"/>
          <w:szCs w:val="24"/>
          <w:lang w:val="hy-AM"/>
        </w:rPr>
        <w:softHyphen/>
      </w:r>
      <w:r w:rsidRPr="00380EF3">
        <w:rPr>
          <w:rFonts w:ascii="GHEA Mariam" w:hAnsi="GHEA Mariam"/>
          <w:color w:val="000000"/>
          <w:sz w:val="24"/>
          <w:szCs w:val="24"/>
          <w:lang w:val="hy-AM"/>
        </w:rPr>
        <w:t>թյան արձակուրդի, ժամանակավոր անաշխատունակության, վերա</w:t>
      </w:r>
      <w:r>
        <w:rPr>
          <w:rFonts w:ascii="GHEA Mariam" w:hAnsi="GHEA Mariam"/>
          <w:color w:val="000000"/>
          <w:sz w:val="24"/>
          <w:szCs w:val="24"/>
          <w:lang w:val="hy-AM"/>
        </w:rPr>
        <w:softHyphen/>
      </w:r>
      <w:r w:rsidRPr="00380EF3">
        <w:rPr>
          <w:rFonts w:ascii="GHEA Mariam" w:hAnsi="GHEA Mariam"/>
          <w:color w:val="000000"/>
          <w:sz w:val="24"/>
          <w:szCs w:val="24"/>
          <w:lang w:val="hy-AM"/>
        </w:rPr>
        <w:t>պատ</w:t>
      </w:r>
      <w:r w:rsidR="002706BC">
        <w:rPr>
          <w:rFonts w:ascii="GHEA Mariam" w:hAnsi="GHEA Mariam"/>
          <w:color w:val="000000"/>
          <w:sz w:val="24"/>
          <w:szCs w:val="24"/>
          <w:lang w:val="hy-AM"/>
        </w:rPr>
        <w:softHyphen/>
      </w:r>
      <w:r w:rsidRPr="00380EF3">
        <w:rPr>
          <w:rFonts w:ascii="GHEA Mariam" w:hAnsi="GHEA Mariam"/>
          <w:color w:val="000000"/>
          <w:sz w:val="24"/>
          <w:szCs w:val="24"/>
          <w:lang w:val="hy-AM"/>
        </w:rPr>
        <w:t>րաստ</w:t>
      </w:r>
      <w:r w:rsidR="002706BC">
        <w:rPr>
          <w:rFonts w:ascii="GHEA Mariam" w:hAnsi="GHEA Mariam"/>
          <w:color w:val="000000"/>
          <w:sz w:val="24"/>
          <w:szCs w:val="24"/>
          <w:lang w:val="hy-AM"/>
        </w:rPr>
        <w:softHyphen/>
      </w:r>
      <w:r w:rsidRPr="00380EF3">
        <w:rPr>
          <w:rFonts w:ascii="GHEA Mariam" w:hAnsi="GHEA Mariam"/>
          <w:color w:val="000000"/>
          <w:sz w:val="24"/>
          <w:szCs w:val="24"/>
          <w:lang w:val="hy-AM"/>
        </w:rPr>
        <w:t>ման, գործուղման ժամանակահատվածները) հանրագումարն է:</w:t>
      </w:r>
    </w:p>
    <w:p w:rsidR="00380EF3" w:rsidRPr="00380EF3" w:rsidRDefault="00380EF3" w:rsidP="00380EF3">
      <w:pPr>
        <w:widowControl w:val="0"/>
        <w:tabs>
          <w:tab w:val="left" w:pos="0"/>
          <w:tab w:val="left" w:pos="426"/>
        </w:tabs>
        <w:spacing w:line="360" w:lineRule="auto"/>
        <w:ind w:firstLine="540"/>
        <w:jc w:val="both"/>
        <w:textAlignment w:val="baseline"/>
        <w:rPr>
          <w:rFonts w:ascii="GHEA Mariam" w:eastAsia="Calibri" w:hAnsi="GHEA Mariam"/>
          <w:color w:val="000000"/>
          <w:sz w:val="24"/>
          <w:szCs w:val="24"/>
          <w:lang w:val="hy-AM"/>
        </w:rPr>
      </w:pPr>
      <w:r w:rsidRPr="00380EF3">
        <w:rPr>
          <w:rFonts w:ascii="GHEA Mariam" w:eastAsia="Calibri" w:hAnsi="GHEA Mariam"/>
          <w:color w:val="000000"/>
          <w:sz w:val="24"/>
          <w:szCs w:val="24"/>
          <w:lang w:val="hy-AM"/>
        </w:rPr>
        <w:t>Նկատի ունենալով, որ «և (կամ)» շաղկապների առկայությունը կարող է հան</w:t>
      </w:r>
      <w:r>
        <w:rPr>
          <w:rFonts w:ascii="GHEA Mariam" w:eastAsia="Calibri" w:hAnsi="GHEA Mariam"/>
          <w:color w:val="000000"/>
          <w:sz w:val="24"/>
          <w:szCs w:val="24"/>
          <w:lang w:val="hy-AM"/>
        </w:rPr>
        <w:softHyphen/>
      </w:r>
      <w:r w:rsidRPr="00380EF3">
        <w:rPr>
          <w:rFonts w:ascii="GHEA Mariam" w:eastAsia="Calibri" w:hAnsi="GHEA Mariam"/>
          <w:color w:val="000000"/>
          <w:sz w:val="24"/>
          <w:szCs w:val="24"/>
          <w:lang w:val="hy-AM"/>
        </w:rPr>
        <w:t>գեցնել տարբերվող հաշվարկների, գտնում ենք, որ հայեցողության դրսևորումից խուսափելու և օբյեկտիվ ցուցանիշներ ստանալու համար անհրաժեշտ է նախա</w:t>
      </w:r>
      <w:r>
        <w:rPr>
          <w:rFonts w:ascii="GHEA Mariam" w:eastAsia="Calibri" w:hAnsi="GHEA Mariam"/>
          <w:color w:val="000000"/>
          <w:sz w:val="24"/>
          <w:szCs w:val="24"/>
          <w:lang w:val="hy-AM"/>
        </w:rPr>
        <w:softHyphen/>
      </w:r>
      <w:r w:rsidRPr="00380EF3">
        <w:rPr>
          <w:rFonts w:ascii="GHEA Mariam" w:eastAsia="Calibri" w:hAnsi="GHEA Mariam"/>
          <w:color w:val="000000"/>
          <w:sz w:val="24"/>
          <w:szCs w:val="24"/>
          <w:lang w:val="hy-AM"/>
        </w:rPr>
        <w:t>տեսել «և, կամ» շաղկապներից միայն մեկը՝ «Նորմատիվ իրավական ակտերի մասին» օրենքի 16-րդ հոդվածից ելնելով՝ եթե նորմատիվ իրավական ակտում թվարկված բոլոր պայմանների առկայությունը պարտադիր է, ապա կարելի է կիրառել «և» կամ ու շաղկապը, իսկ Եթե նորմատիվ իրավական ակտում թվարկ</w:t>
      </w:r>
      <w:r>
        <w:rPr>
          <w:rFonts w:ascii="GHEA Mariam" w:eastAsia="Calibri" w:hAnsi="GHEA Mariam"/>
          <w:color w:val="000000"/>
          <w:sz w:val="24"/>
          <w:szCs w:val="24"/>
          <w:lang w:val="hy-AM"/>
        </w:rPr>
        <w:softHyphen/>
      </w:r>
      <w:r w:rsidRPr="00380EF3">
        <w:rPr>
          <w:rFonts w:ascii="GHEA Mariam" w:eastAsia="Calibri" w:hAnsi="GHEA Mariam"/>
          <w:color w:val="000000"/>
          <w:sz w:val="24"/>
          <w:szCs w:val="24"/>
          <w:lang w:val="hy-AM"/>
        </w:rPr>
        <w:t xml:space="preserve">ված բոլոր պայմաններից բավական է միայն մեկի առկայությունը, ապա կիրառել </w:t>
      </w:r>
      <w:r w:rsidRPr="00380EF3">
        <w:rPr>
          <w:rFonts w:ascii="GHEA Mariam" w:eastAsia="Calibri" w:hAnsi="GHEA Mariam"/>
          <w:color w:val="000000"/>
          <w:sz w:val="24"/>
          <w:szCs w:val="24"/>
          <w:lang w:val="hy-AM"/>
        </w:rPr>
        <w:lastRenderedPageBreak/>
        <w:t>«կամ» շաղկապը:</w:t>
      </w:r>
    </w:p>
    <w:p w:rsidR="00380EF3" w:rsidRPr="00380EF3" w:rsidRDefault="00380EF3" w:rsidP="00380EF3">
      <w:pPr>
        <w:pStyle w:val="ListParagraph"/>
        <w:numPr>
          <w:ilvl w:val="0"/>
          <w:numId w:val="1"/>
        </w:numPr>
        <w:tabs>
          <w:tab w:val="left" w:pos="993"/>
          <w:tab w:val="left" w:pos="4962"/>
        </w:tabs>
        <w:spacing w:after="0" w:line="360" w:lineRule="auto"/>
        <w:ind w:left="0" w:firstLine="540"/>
        <w:jc w:val="both"/>
        <w:rPr>
          <w:rFonts w:ascii="GHEA Mariam" w:hAnsi="GHEA Mariam"/>
          <w:color w:val="000000"/>
          <w:sz w:val="24"/>
          <w:szCs w:val="24"/>
          <w:lang w:val="hy-AM"/>
        </w:rPr>
      </w:pPr>
      <w:r w:rsidRPr="00380EF3">
        <w:rPr>
          <w:rFonts w:ascii="GHEA Mariam" w:hAnsi="GHEA Mariam" w:cs="Sylfaen"/>
          <w:color w:val="000000"/>
          <w:sz w:val="24"/>
          <w:szCs w:val="24"/>
          <w:lang w:val="hy-AM"/>
        </w:rPr>
        <w:t>Առաջարկում</w:t>
      </w:r>
      <w:r w:rsidRPr="00380EF3">
        <w:rPr>
          <w:rFonts w:ascii="GHEA Mariam" w:hAnsi="GHEA Mariam"/>
          <w:color w:val="000000"/>
          <w:sz w:val="24"/>
          <w:szCs w:val="24"/>
          <w:lang w:val="hy-AM"/>
        </w:rPr>
        <w:t xml:space="preserve"> ենք նախագծի 1-ին հոդվածով լրացվող օրենքի 20-րդ հոդվածի 18-րդ մասը հանել, քանի որ 18-րդ մասի վերանայված ձևակերպումը նախատեսվել է նույն հոդվածի 17-րդ մասով։</w:t>
      </w:r>
    </w:p>
    <w:p w:rsidR="00380EF3" w:rsidRPr="00380EF3" w:rsidRDefault="00380EF3" w:rsidP="00380EF3">
      <w:pPr>
        <w:pStyle w:val="ListParagraph"/>
        <w:numPr>
          <w:ilvl w:val="0"/>
          <w:numId w:val="1"/>
        </w:numPr>
        <w:tabs>
          <w:tab w:val="left" w:pos="990"/>
          <w:tab w:val="left" w:pos="1260"/>
          <w:tab w:val="left" w:pos="1350"/>
          <w:tab w:val="left" w:pos="4962"/>
        </w:tabs>
        <w:spacing w:after="0" w:line="360" w:lineRule="auto"/>
        <w:ind w:left="0" w:firstLine="540"/>
        <w:jc w:val="both"/>
        <w:rPr>
          <w:rFonts w:ascii="GHEA Mariam" w:hAnsi="GHEA Mariam"/>
          <w:color w:val="000000"/>
          <w:sz w:val="24"/>
          <w:szCs w:val="24"/>
          <w:lang w:val="hy-AM"/>
        </w:rPr>
      </w:pPr>
      <w:r w:rsidRPr="00380EF3">
        <w:rPr>
          <w:rFonts w:ascii="GHEA Mariam" w:hAnsi="GHEA Mariam" w:cs="Sylfaen"/>
          <w:color w:val="000000"/>
          <w:sz w:val="24"/>
          <w:szCs w:val="24"/>
          <w:lang w:val="hy-AM"/>
        </w:rPr>
        <w:t>Նախագծի</w:t>
      </w:r>
      <w:r w:rsidRPr="00380EF3">
        <w:rPr>
          <w:rFonts w:ascii="GHEA Mariam" w:hAnsi="GHEA Mariam"/>
          <w:color w:val="000000"/>
          <w:sz w:val="24"/>
          <w:szCs w:val="24"/>
          <w:lang w:val="hy-AM"/>
        </w:rPr>
        <w:t xml:space="preserve"> 1-</w:t>
      </w:r>
      <w:r w:rsidRPr="00380EF3">
        <w:rPr>
          <w:rFonts w:ascii="GHEA Mariam" w:hAnsi="GHEA Mariam" w:cs="Sylfaen"/>
          <w:color w:val="000000"/>
          <w:sz w:val="24"/>
          <w:szCs w:val="24"/>
          <w:lang w:val="hy-AM"/>
        </w:rPr>
        <w:t>ին</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հոդվածով</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լրացվող</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օրենքի</w:t>
      </w:r>
      <w:r w:rsidRPr="00380EF3">
        <w:rPr>
          <w:rFonts w:ascii="GHEA Mariam" w:hAnsi="GHEA Mariam"/>
          <w:color w:val="000000"/>
          <w:sz w:val="24"/>
          <w:szCs w:val="24"/>
          <w:lang w:val="hy-AM"/>
        </w:rPr>
        <w:t xml:space="preserve"> 20-</w:t>
      </w:r>
      <w:r w:rsidRPr="00380EF3">
        <w:rPr>
          <w:rFonts w:ascii="GHEA Mariam" w:hAnsi="GHEA Mariam" w:cs="Sylfaen"/>
          <w:color w:val="000000"/>
          <w:sz w:val="24"/>
          <w:szCs w:val="24"/>
          <w:lang w:val="hy-AM"/>
        </w:rPr>
        <w:t>րդ</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հոդվածի</w:t>
      </w:r>
      <w:r w:rsidRPr="00380EF3">
        <w:rPr>
          <w:rFonts w:ascii="GHEA Mariam" w:hAnsi="GHEA Mariam"/>
          <w:color w:val="000000"/>
          <w:sz w:val="24"/>
          <w:szCs w:val="24"/>
          <w:lang w:val="hy-AM"/>
        </w:rPr>
        <w:t xml:space="preserve"> 19-</w:t>
      </w:r>
      <w:r w:rsidRPr="00380EF3">
        <w:rPr>
          <w:rFonts w:ascii="GHEA Mariam" w:hAnsi="GHEA Mariam" w:cs="Sylfaen"/>
          <w:color w:val="000000"/>
          <w:sz w:val="24"/>
          <w:szCs w:val="24"/>
          <w:lang w:val="hy-AM"/>
        </w:rPr>
        <w:t>րդ</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մասով</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սահմանվում</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է</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որ</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մասհանումները</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հանդիսանում</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են</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նպատակային</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միջոցներ</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և</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օգտագործվում</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են</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հաշմանդամություն</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ունեցող</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անձանց</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աշխատանքային</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մաս</w:t>
      </w:r>
      <w:r>
        <w:rPr>
          <w:rFonts w:ascii="GHEA Mariam" w:hAnsi="GHEA Mariam" w:cs="Sylfaen"/>
          <w:color w:val="000000"/>
          <w:sz w:val="24"/>
          <w:szCs w:val="24"/>
          <w:lang w:val="hy-AM"/>
        </w:rPr>
        <w:softHyphen/>
      </w:r>
      <w:r w:rsidRPr="00380EF3">
        <w:rPr>
          <w:rFonts w:ascii="GHEA Mariam" w:hAnsi="GHEA Mariam" w:cs="Sylfaen"/>
          <w:color w:val="000000"/>
          <w:sz w:val="24"/>
          <w:szCs w:val="24"/>
          <w:lang w:val="hy-AM"/>
        </w:rPr>
        <w:t>նագիտական</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վերականգնման</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հաշմանդամություն</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ունեցող</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անձանց</w:t>
      </w:r>
      <w:r w:rsidRPr="00380EF3">
        <w:rPr>
          <w:rFonts w:ascii="GHEA Mariam" w:hAnsi="GHEA Mariam"/>
          <w:color w:val="000000"/>
          <w:sz w:val="24"/>
          <w:szCs w:val="24"/>
          <w:lang w:val="hy-AM"/>
        </w:rPr>
        <w:t xml:space="preserve"> </w:t>
      </w:r>
      <w:r w:rsidRPr="00380EF3">
        <w:rPr>
          <w:rFonts w:ascii="GHEA Mariam" w:hAnsi="GHEA Mariam" w:cs="Sylfaen"/>
          <w:color w:val="000000"/>
          <w:sz w:val="24"/>
          <w:szCs w:val="24"/>
          <w:lang w:val="hy-AM"/>
        </w:rPr>
        <w:t>աշխա</w:t>
      </w:r>
      <w:r>
        <w:rPr>
          <w:rFonts w:ascii="GHEA Mariam" w:hAnsi="GHEA Mariam" w:cs="Sylfaen"/>
          <w:color w:val="000000"/>
          <w:sz w:val="24"/>
          <w:szCs w:val="24"/>
          <w:lang w:val="hy-AM"/>
        </w:rPr>
        <w:softHyphen/>
      </w:r>
      <w:r w:rsidRPr="00380EF3">
        <w:rPr>
          <w:rFonts w:ascii="GHEA Mariam" w:hAnsi="GHEA Mariam"/>
          <w:color w:val="000000"/>
          <w:sz w:val="24"/>
          <w:szCs w:val="24"/>
          <w:lang w:val="hy-AM"/>
        </w:rPr>
        <w:t>տան</w:t>
      </w:r>
      <w:r>
        <w:rPr>
          <w:rFonts w:ascii="GHEA Mariam" w:hAnsi="GHEA Mariam"/>
          <w:color w:val="000000"/>
          <w:sz w:val="24"/>
          <w:szCs w:val="24"/>
          <w:lang w:val="hy-AM"/>
        </w:rPr>
        <w:softHyphen/>
      </w:r>
      <w:r w:rsidRPr="00380EF3">
        <w:rPr>
          <w:rFonts w:ascii="GHEA Mariam" w:hAnsi="GHEA Mariam"/>
          <w:color w:val="000000"/>
          <w:sz w:val="24"/>
          <w:szCs w:val="24"/>
          <w:lang w:val="hy-AM"/>
        </w:rPr>
        <w:t>քի տեղավորման նպատակներով` Հայաստանի Հանրապետության կառավա</w:t>
      </w:r>
      <w:r>
        <w:rPr>
          <w:rFonts w:ascii="GHEA Mariam" w:hAnsi="GHEA Mariam"/>
          <w:color w:val="000000"/>
          <w:sz w:val="24"/>
          <w:szCs w:val="24"/>
          <w:lang w:val="hy-AM"/>
        </w:rPr>
        <w:softHyphen/>
      </w:r>
      <w:r w:rsidRPr="00380EF3">
        <w:rPr>
          <w:rFonts w:ascii="GHEA Mariam" w:hAnsi="GHEA Mariam"/>
          <w:color w:val="000000"/>
          <w:sz w:val="24"/>
          <w:szCs w:val="24"/>
          <w:lang w:val="hy-AM"/>
        </w:rPr>
        <w:t>րու</w:t>
      </w:r>
      <w:r>
        <w:rPr>
          <w:rFonts w:ascii="GHEA Mariam" w:hAnsi="GHEA Mariam"/>
          <w:color w:val="000000"/>
          <w:sz w:val="24"/>
          <w:szCs w:val="24"/>
          <w:lang w:val="hy-AM"/>
        </w:rPr>
        <w:softHyphen/>
      </w:r>
      <w:r w:rsidRPr="00380EF3">
        <w:rPr>
          <w:rFonts w:ascii="GHEA Mariam" w:hAnsi="GHEA Mariam"/>
          <w:color w:val="000000"/>
          <w:sz w:val="24"/>
          <w:szCs w:val="24"/>
          <w:lang w:val="hy-AM"/>
        </w:rPr>
        <w:t xml:space="preserve">թյան սահմանած կարգով: </w:t>
      </w:r>
    </w:p>
    <w:p w:rsidR="00380EF3" w:rsidRPr="00380EF3" w:rsidRDefault="00380EF3" w:rsidP="00380EF3">
      <w:pPr>
        <w:widowControl w:val="0"/>
        <w:tabs>
          <w:tab w:val="left" w:pos="0"/>
        </w:tabs>
        <w:spacing w:line="360" w:lineRule="auto"/>
        <w:ind w:firstLine="540"/>
        <w:jc w:val="both"/>
        <w:textAlignment w:val="baseline"/>
        <w:rPr>
          <w:rFonts w:ascii="GHEA Mariam" w:eastAsia="Calibri" w:hAnsi="GHEA Mariam"/>
          <w:color w:val="000000"/>
          <w:sz w:val="24"/>
          <w:szCs w:val="24"/>
          <w:lang w:val="hy-AM"/>
        </w:rPr>
      </w:pPr>
      <w:r w:rsidRPr="00380EF3">
        <w:rPr>
          <w:rFonts w:ascii="GHEA Mariam" w:eastAsia="Calibri" w:hAnsi="GHEA Mariam"/>
          <w:color w:val="000000"/>
          <w:sz w:val="24"/>
          <w:szCs w:val="24"/>
          <w:lang w:val="hy-AM"/>
        </w:rPr>
        <w:t xml:space="preserve">Գործող կարգավորման համաձայն՝ </w:t>
      </w:r>
      <w:r w:rsidR="004B4433" w:rsidRPr="00380EF3">
        <w:rPr>
          <w:rFonts w:ascii="GHEA Mariam" w:eastAsia="Calibri" w:hAnsi="GHEA Mariam"/>
          <w:color w:val="000000"/>
          <w:sz w:val="24"/>
          <w:szCs w:val="24"/>
          <w:lang w:val="hy-AM"/>
        </w:rPr>
        <w:t>մ</w:t>
      </w:r>
      <w:r w:rsidRPr="00380EF3">
        <w:rPr>
          <w:rFonts w:ascii="GHEA Mariam" w:eastAsia="Calibri" w:hAnsi="GHEA Mariam"/>
          <w:color w:val="000000"/>
          <w:sz w:val="24"/>
          <w:szCs w:val="24"/>
          <w:lang w:val="hy-AM"/>
        </w:rPr>
        <w:t>ասհանումները հանդիսանում են նպա</w:t>
      </w:r>
      <w:r>
        <w:rPr>
          <w:rFonts w:ascii="GHEA Mariam" w:eastAsia="Calibri" w:hAnsi="GHEA Mariam"/>
          <w:color w:val="000000"/>
          <w:sz w:val="24"/>
          <w:szCs w:val="24"/>
          <w:lang w:val="hy-AM"/>
        </w:rPr>
        <w:softHyphen/>
      </w:r>
      <w:r w:rsidRPr="00380EF3">
        <w:rPr>
          <w:rFonts w:ascii="GHEA Mariam" w:eastAsia="Calibri" w:hAnsi="GHEA Mariam"/>
          <w:color w:val="000000"/>
          <w:sz w:val="24"/>
          <w:szCs w:val="24"/>
          <w:lang w:val="hy-AM"/>
        </w:rPr>
        <w:t>տակային միջոցներ և օգտագործվում են հաշմանդամություն ունեցող անձանց առողջական, սոցիալական, աշխատանքային, մասնագիտական վերականգնման, հաշմանդամություն ունեցող անձանց աշխատանքի տեղավորման նպատակ</w:t>
      </w:r>
      <w:r>
        <w:rPr>
          <w:rFonts w:ascii="GHEA Mariam" w:eastAsia="Calibri" w:hAnsi="GHEA Mariam"/>
          <w:color w:val="000000"/>
          <w:sz w:val="24"/>
          <w:szCs w:val="24"/>
          <w:lang w:val="hy-AM"/>
        </w:rPr>
        <w:softHyphen/>
      </w:r>
      <w:r w:rsidRPr="00380EF3">
        <w:rPr>
          <w:rFonts w:ascii="GHEA Mariam" w:eastAsia="Calibri" w:hAnsi="GHEA Mariam"/>
          <w:color w:val="000000"/>
          <w:sz w:val="24"/>
          <w:szCs w:val="24"/>
          <w:lang w:val="hy-AM"/>
        </w:rPr>
        <w:t>նե</w:t>
      </w:r>
      <w:r>
        <w:rPr>
          <w:rFonts w:ascii="GHEA Mariam" w:eastAsia="Calibri" w:hAnsi="GHEA Mariam"/>
          <w:color w:val="000000"/>
          <w:sz w:val="24"/>
          <w:szCs w:val="24"/>
          <w:lang w:val="hy-AM"/>
        </w:rPr>
        <w:softHyphen/>
      </w:r>
      <w:r w:rsidRPr="00380EF3">
        <w:rPr>
          <w:rFonts w:ascii="GHEA Mariam" w:eastAsia="Calibri" w:hAnsi="GHEA Mariam"/>
          <w:color w:val="000000"/>
          <w:sz w:val="24"/>
          <w:szCs w:val="24"/>
          <w:lang w:val="hy-AM"/>
        </w:rPr>
        <w:t>րով` Հայաստանի Հանրապետության կառավարության սահմանած կարգով:</w:t>
      </w:r>
    </w:p>
    <w:p w:rsidR="00380EF3" w:rsidRPr="00380EF3" w:rsidRDefault="00380EF3" w:rsidP="00380EF3">
      <w:pPr>
        <w:widowControl w:val="0"/>
        <w:tabs>
          <w:tab w:val="left" w:pos="0"/>
        </w:tabs>
        <w:spacing w:line="360" w:lineRule="auto"/>
        <w:ind w:firstLine="540"/>
        <w:jc w:val="both"/>
        <w:textAlignment w:val="baseline"/>
        <w:rPr>
          <w:rFonts w:ascii="GHEA Mariam" w:eastAsia="Calibri" w:hAnsi="GHEA Mariam"/>
          <w:color w:val="000000"/>
          <w:sz w:val="24"/>
          <w:szCs w:val="24"/>
          <w:lang w:val="hy-AM"/>
        </w:rPr>
      </w:pPr>
      <w:r w:rsidRPr="00380EF3">
        <w:rPr>
          <w:rFonts w:ascii="GHEA Mariam" w:eastAsia="Calibri" w:hAnsi="GHEA Mariam"/>
          <w:color w:val="000000"/>
          <w:sz w:val="24"/>
          <w:szCs w:val="24"/>
          <w:lang w:val="hy-AM"/>
        </w:rPr>
        <w:t xml:space="preserve">Վերոնշյալից պարզ է դառնում, որ գործող կարգավորմամբ՝ մասհանումներն  օգտագործվում են նաև առողջական և սոցիալական նպատակներով, ուստի </w:t>
      </w:r>
      <w:r w:rsidRPr="00380EF3">
        <w:rPr>
          <w:rFonts w:ascii="GHEA Mariam" w:eastAsia="Calibri" w:hAnsi="GHEA Mariam"/>
          <w:color w:val="000000"/>
          <w:spacing w:val="-2"/>
          <w:sz w:val="24"/>
          <w:szCs w:val="24"/>
          <w:lang w:val="hy-AM"/>
        </w:rPr>
        <w:t>գտնում ենք, որ անհրաժեշտ է հիմնավորել, թե ինչով է պայմանավորված վերոնշյալ</w:t>
      </w:r>
      <w:r w:rsidRPr="00380EF3">
        <w:rPr>
          <w:rFonts w:ascii="GHEA Mariam" w:eastAsia="Calibri" w:hAnsi="GHEA Mariam"/>
          <w:color w:val="000000"/>
          <w:sz w:val="24"/>
          <w:szCs w:val="24"/>
          <w:lang w:val="hy-AM"/>
        </w:rPr>
        <w:t xml:space="preserve"> նպատակներով մասհանումների օգտագործման դրույթը հանելը:</w:t>
      </w:r>
    </w:p>
    <w:p w:rsidR="00380EF3" w:rsidRPr="00380EF3" w:rsidRDefault="00380EF3" w:rsidP="00380EF3">
      <w:pPr>
        <w:pStyle w:val="ListParagraph"/>
        <w:widowControl w:val="0"/>
        <w:numPr>
          <w:ilvl w:val="0"/>
          <w:numId w:val="1"/>
        </w:numPr>
        <w:tabs>
          <w:tab w:val="left" w:pos="0"/>
          <w:tab w:val="left" w:pos="990"/>
          <w:tab w:val="left" w:pos="1080"/>
        </w:tabs>
        <w:spacing w:after="0" w:line="360" w:lineRule="auto"/>
        <w:ind w:left="0" w:firstLine="540"/>
        <w:jc w:val="both"/>
        <w:textAlignment w:val="baseline"/>
        <w:rPr>
          <w:rFonts w:ascii="GHEA Mariam" w:hAnsi="GHEA Mariam"/>
          <w:color w:val="000000"/>
          <w:sz w:val="24"/>
          <w:szCs w:val="24"/>
          <w:lang w:val="hy-AM"/>
        </w:rPr>
      </w:pPr>
      <w:r w:rsidRPr="00380EF3">
        <w:rPr>
          <w:rFonts w:ascii="GHEA Mariam" w:hAnsi="GHEA Mariam" w:cs="Sylfaen"/>
          <w:color w:val="000000"/>
          <w:sz w:val="24"/>
          <w:szCs w:val="24"/>
          <w:lang w:val="hy-AM"/>
        </w:rPr>
        <w:t>Նախագծի</w:t>
      </w:r>
      <w:r w:rsidRPr="00380EF3">
        <w:rPr>
          <w:rFonts w:ascii="GHEA Mariam" w:hAnsi="GHEA Mariam"/>
          <w:color w:val="000000"/>
          <w:sz w:val="24"/>
          <w:szCs w:val="24"/>
          <w:lang w:val="hy-AM"/>
        </w:rPr>
        <w:t xml:space="preserve"> 1-ին հոդվածով լրացվող օրենքի 20-րդ հոդվածի 23-րդ մասի համաձայն՝ սույն հոդվածի 14-րդ մասով նախատեսված ուղեգրի ձևը սահմանում է Հայաստանի Հանրապետության կառավարությունը, սակայն 14-րդ մասով ուղե</w:t>
      </w:r>
      <w:r>
        <w:rPr>
          <w:rFonts w:ascii="GHEA Mariam" w:hAnsi="GHEA Mariam"/>
          <w:color w:val="000000"/>
          <w:sz w:val="24"/>
          <w:szCs w:val="24"/>
          <w:lang w:val="hy-AM"/>
        </w:rPr>
        <w:softHyphen/>
      </w:r>
      <w:r w:rsidRPr="00380EF3">
        <w:rPr>
          <w:rFonts w:ascii="GHEA Mariam" w:hAnsi="GHEA Mariam"/>
          <w:color w:val="000000"/>
          <w:sz w:val="24"/>
          <w:szCs w:val="24"/>
          <w:lang w:val="hy-AM"/>
        </w:rPr>
        <w:t>գիր նախատեսված չէ, ինչից ելնելով՝ գտնում ենք, որ վերոնշյալ կարգավորումն անհրաժեշտ է վերանայել:</w:t>
      </w:r>
    </w:p>
    <w:p w:rsidR="00380EF3" w:rsidRPr="00380EF3" w:rsidRDefault="00380EF3" w:rsidP="00380EF3">
      <w:pPr>
        <w:pStyle w:val="ListParagraph"/>
        <w:widowControl w:val="0"/>
        <w:numPr>
          <w:ilvl w:val="0"/>
          <w:numId w:val="1"/>
        </w:numPr>
        <w:tabs>
          <w:tab w:val="left" w:pos="0"/>
          <w:tab w:val="left" w:pos="990"/>
          <w:tab w:val="left" w:pos="1080"/>
        </w:tabs>
        <w:spacing w:after="0" w:line="360" w:lineRule="auto"/>
        <w:ind w:left="0" w:firstLine="540"/>
        <w:jc w:val="both"/>
        <w:textAlignment w:val="baseline"/>
        <w:rPr>
          <w:rFonts w:ascii="GHEA Mariam" w:hAnsi="GHEA Mariam"/>
          <w:color w:val="000000"/>
          <w:sz w:val="24"/>
          <w:szCs w:val="24"/>
          <w:lang w:val="hy-AM"/>
        </w:rPr>
      </w:pPr>
      <w:r w:rsidRPr="00380EF3">
        <w:rPr>
          <w:rFonts w:ascii="GHEA Mariam" w:hAnsi="GHEA Mariam" w:cs="Sylfaen"/>
          <w:sz w:val="24"/>
          <w:szCs w:val="24"/>
          <w:lang w:val="hy-AM"/>
        </w:rPr>
        <w:t xml:space="preserve"> Քանի</w:t>
      </w:r>
      <w:r w:rsidRPr="00380EF3">
        <w:rPr>
          <w:rFonts w:ascii="GHEA Mariam" w:hAnsi="GHEA Mariam"/>
          <w:sz w:val="24"/>
          <w:szCs w:val="24"/>
          <w:lang w:val="hy-AM"/>
        </w:rPr>
        <w:t xml:space="preserve"> </w:t>
      </w:r>
      <w:r w:rsidRPr="00380EF3">
        <w:rPr>
          <w:rFonts w:ascii="GHEA Mariam" w:hAnsi="GHEA Mariam" w:cs="Sylfaen"/>
          <w:sz w:val="24"/>
          <w:szCs w:val="24"/>
          <w:lang w:val="hy-AM"/>
        </w:rPr>
        <w:t>որ</w:t>
      </w:r>
      <w:r w:rsidRPr="00380EF3">
        <w:rPr>
          <w:rFonts w:ascii="GHEA Mariam" w:hAnsi="GHEA Mariam"/>
          <w:sz w:val="24"/>
          <w:szCs w:val="24"/>
          <w:lang w:val="hy-AM"/>
        </w:rPr>
        <w:t xml:space="preserve"> պետական ոչ առևտրային կազմակերպություններում, մասնա</w:t>
      </w:r>
      <w:r>
        <w:rPr>
          <w:rFonts w:ascii="GHEA Mariam" w:hAnsi="GHEA Mariam"/>
          <w:sz w:val="24"/>
          <w:szCs w:val="24"/>
          <w:lang w:val="hy-AM"/>
        </w:rPr>
        <w:softHyphen/>
      </w:r>
      <w:r w:rsidRPr="00380EF3">
        <w:rPr>
          <w:rFonts w:ascii="GHEA Mariam" w:hAnsi="GHEA Mariam"/>
          <w:sz w:val="24"/>
          <w:szCs w:val="24"/>
          <w:lang w:val="hy-AM"/>
        </w:rPr>
        <w:t xml:space="preserve">վորապես՝ արհեստագործական և միջին մասնագիտական կրթական ծրագրեր իրականացնող ուսումնական հաստատությունների համար աշխատողների միջին թիվը հաշվարկվելիս ներառում են նաև համատեղությամբ կամ ժամավճարով աշխատողներին, ուստի առաջարկում ենք օրենքի նախագծում «աշխատող» բառից առաջ լրացնել «հիմնական» բառը: </w:t>
      </w:r>
    </w:p>
    <w:p w:rsidR="00380EF3" w:rsidRPr="00380EF3" w:rsidRDefault="00380EF3" w:rsidP="00380EF3">
      <w:pPr>
        <w:pStyle w:val="ListParagraph"/>
        <w:widowControl w:val="0"/>
        <w:numPr>
          <w:ilvl w:val="0"/>
          <w:numId w:val="1"/>
        </w:numPr>
        <w:tabs>
          <w:tab w:val="left" w:pos="0"/>
          <w:tab w:val="left" w:pos="990"/>
          <w:tab w:val="left" w:pos="1080"/>
        </w:tabs>
        <w:spacing w:after="0" w:line="360" w:lineRule="auto"/>
        <w:ind w:left="0" w:firstLine="540"/>
        <w:jc w:val="both"/>
        <w:textAlignment w:val="baseline"/>
        <w:rPr>
          <w:rFonts w:ascii="GHEA Mariam" w:hAnsi="GHEA Mariam"/>
          <w:color w:val="000000"/>
          <w:sz w:val="24"/>
          <w:szCs w:val="24"/>
          <w:lang w:val="hy-AM"/>
        </w:rPr>
      </w:pPr>
      <w:r w:rsidRPr="00380EF3">
        <w:rPr>
          <w:rFonts w:ascii="GHEA Mariam" w:hAnsi="GHEA Mariam" w:cs="Sylfaen"/>
          <w:color w:val="0D0D0D"/>
          <w:sz w:val="24"/>
          <w:szCs w:val="24"/>
          <w:lang w:val="hy-AM"/>
        </w:rPr>
        <w:t>Նախագծի</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հիմնավորման</w:t>
      </w:r>
      <w:r w:rsidRPr="00380EF3">
        <w:rPr>
          <w:rFonts w:ascii="GHEA Mariam" w:hAnsi="GHEA Mariam"/>
          <w:color w:val="0D0D0D"/>
          <w:sz w:val="24"/>
          <w:szCs w:val="24"/>
          <w:lang w:val="hy-AM"/>
        </w:rPr>
        <w:t xml:space="preserve"> </w:t>
      </w:r>
      <w:r w:rsidRPr="00380EF3">
        <w:rPr>
          <w:rFonts w:ascii="GHEA Mariam" w:hAnsi="GHEA Mariam" w:cs="Arial Armenian"/>
          <w:color w:val="0D0D0D"/>
          <w:sz w:val="24"/>
          <w:szCs w:val="24"/>
          <w:lang w:val="hy-AM"/>
        </w:rPr>
        <w:t></w:t>
      </w:r>
      <w:r w:rsidRPr="00380EF3">
        <w:rPr>
          <w:rFonts w:ascii="GHEA Mariam" w:hAnsi="GHEA Mariam" w:cs="Sylfaen"/>
          <w:color w:val="0D0D0D"/>
          <w:sz w:val="24"/>
          <w:szCs w:val="24"/>
          <w:lang w:val="hy-AM"/>
        </w:rPr>
        <w:t>Ընթացիկ</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իրավիճակը</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և</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իրավական</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ակտի</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lastRenderedPageBreak/>
        <w:t>ընդունման</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անհրաժեշտությունը</w:t>
      </w:r>
      <w:r w:rsidRPr="00380EF3">
        <w:rPr>
          <w:rFonts w:ascii="GHEA Mariam" w:hAnsi="GHEA Mariam" w:cs="Arial Armenian"/>
          <w:color w:val="0D0D0D"/>
          <w:sz w:val="24"/>
          <w:szCs w:val="24"/>
          <w:lang w:val="hy-AM"/>
        </w:rPr>
        <w:t></w:t>
      </w:r>
      <w:r w:rsidRPr="00380EF3">
        <w:rPr>
          <w:rFonts w:ascii="GHEA Mariam" w:hAnsi="GHEA Mariam"/>
          <w:color w:val="0D0D0D"/>
          <w:sz w:val="24"/>
          <w:szCs w:val="24"/>
          <w:lang w:val="hy-AM"/>
        </w:rPr>
        <w:t xml:space="preserve"> 1-</w:t>
      </w:r>
      <w:r w:rsidRPr="00380EF3">
        <w:rPr>
          <w:rFonts w:ascii="GHEA Mariam" w:hAnsi="GHEA Mariam" w:cs="Sylfaen"/>
          <w:color w:val="0D0D0D"/>
          <w:sz w:val="24"/>
          <w:szCs w:val="24"/>
          <w:lang w:val="hy-AM"/>
        </w:rPr>
        <w:t>ին</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կետի</w:t>
      </w:r>
      <w:r w:rsidRPr="00380EF3">
        <w:rPr>
          <w:rFonts w:ascii="GHEA Mariam" w:hAnsi="GHEA Mariam"/>
          <w:color w:val="0D0D0D"/>
          <w:sz w:val="24"/>
          <w:szCs w:val="24"/>
          <w:lang w:val="hy-AM"/>
        </w:rPr>
        <w:t xml:space="preserve"> 5-</w:t>
      </w:r>
      <w:r w:rsidRPr="00380EF3">
        <w:rPr>
          <w:rFonts w:ascii="GHEA Mariam" w:hAnsi="GHEA Mariam" w:cs="Sylfaen"/>
          <w:color w:val="0D0D0D"/>
          <w:sz w:val="24"/>
          <w:szCs w:val="24"/>
          <w:lang w:val="hy-AM"/>
        </w:rPr>
        <w:t>րդ</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պարբերությամբ</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ներկայացված</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ցուցանիշները</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համաձայն</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Արմստատի</w:t>
      </w:r>
      <w:r w:rsidRPr="00380EF3">
        <w:rPr>
          <w:rFonts w:ascii="GHEA Mariam" w:hAnsi="GHEA Mariam"/>
          <w:color w:val="0D0D0D"/>
          <w:sz w:val="24"/>
          <w:szCs w:val="24"/>
          <w:lang w:val="hy-AM"/>
        </w:rPr>
        <w:t xml:space="preserve"> </w:t>
      </w:r>
      <w:r w:rsidRPr="00380EF3">
        <w:rPr>
          <w:rFonts w:ascii="GHEA Mariam" w:hAnsi="GHEA Mariam" w:cs="Arial Armenian"/>
          <w:sz w:val="24"/>
          <w:szCs w:val="24"/>
          <w:lang w:val="hy-AM"/>
        </w:rPr>
        <w:t>«</w:t>
      </w:r>
      <w:hyperlink r:id="rId7" w:history="1">
        <w:r w:rsidRPr="00380EF3">
          <w:rPr>
            <w:rStyle w:val="Hyperlink"/>
            <w:rFonts w:ascii="GHEA Mariam" w:hAnsi="GHEA Mariam"/>
            <w:color w:val="auto"/>
            <w:sz w:val="24"/>
            <w:szCs w:val="24"/>
            <w:u w:val="none"/>
            <w:lang w:val="hy-AM"/>
          </w:rPr>
          <w:t>Աշխատանքի շուկան Հայաստանում, 2024</w:t>
        </w:r>
      </w:hyperlink>
      <w:r w:rsidRPr="00380EF3">
        <w:rPr>
          <w:rFonts w:ascii="GHEA Mariam" w:hAnsi="GHEA Mariam"/>
          <w:color w:val="0D0D0D"/>
          <w:sz w:val="24"/>
          <w:szCs w:val="24"/>
          <w:lang w:val="hy-AM"/>
        </w:rPr>
        <w:t>»  հրապարակման, վերաբերում են ոչ թե 15-74, այլ 15 և բարձր տարիքի հաշմանդամություն ունեցող բնակչությանը: Ըստ այդմ</w:t>
      </w:r>
      <w:r>
        <w:rPr>
          <w:rFonts w:ascii="GHEA Mariam" w:hAnsi="GHEA Mariam"/>
          <w:color w:val="0D0D0D"/>
          <w:sz w:val="24"/>
          <w:szCs w:val="24"/>
          <w:lang w:val="hy-AM"/>
        </w:rPr>
        <w:t>՝</w:t>
      </w:r>
      <w:r w:rsidRPr="00380EF3">
        <w:rPr>
          <w:rFonts w:ascii="GHEA Mariam" w:hAnsi="GHEA Mariam"/>
          <w:color w:val="0D0D0D"/>
          <w:sz w:val="24"/>
          <w:szCs w:val="24"/>
          <w:lang w:val="hy-AM"/>
        </w:rPr>
        <w:t xml:space="preserve"> հիմնավորման նշված հատվածում առաջարկվում է կատարել համապատասխան փոփոխություններ:</w:t>
      </w:r>
    </w:p>
    <w:p w:rsidR="00380EF3" w:rsidRPr="00380EF3" w:rsidRDefault="00380EF3" w:rsidP="00380EF3">
      <w:pPr>
        <w:pStyle w:val="ListParagraph"/>
        <w:widowControl w:val="0"/>
        <w:numPr>
          <w:ilvl w:val="0"/>
          <w:numId w:val="1"/>
        </w:numPr>
        <w:tabs>
          <w:tab w:val="left" w:pos="0"/>
          <w:tab w:val="left" w:pos="990"/>
          <w:tab w:val="left" w:pos="1080"/>
        </w:tabs>
        <w:spacing w:after="0" w:line="360" w:lineRule="auto"/>
        <w:ind w:left="0" w:firstLine="540"/>
        <w:jc w:val="both"/>
        <w:textAlignment w:val="baseline"/>
        <w:rPr>
          <w:rFonts w:ascii="GHEA Mariam" w:hAnsi="GHEA Mariam"/>
          <w:color w:val="000000"/>
          <w:sz w:val="24"/>
          <w:szCs w:val="24"/>
          <w:lang w:val="hy-AM"/>
        </w:rPr>
      </w:pPr>
      <w:r w:rsidRPr="00380EF3">
        <w:rPr>
          <w:rFonts w:ascii="GHEA Mariam" w:hAnsi="GHEA Mariam" w:cs="Sylfaen"/>
          <w:color w:val="0D0D0D"/>
          <w:sz w:val="24"/>
          <w:szCs w:val="24"/>
          <w:lang w:val="hy-AM"/>
        </w:rPr>
        <w:t>Սույն նախագծով կամ այլ օրենսդրական ակտերով անհրաժեշտ է կար</w:t>
      </w:r>
      <w:r>
        <w:rPr>
          <w:rFonts w:ascii="GHEA Mariam" w:hAnsi="GHEA Mariam" w:cs="Sylfaen"/>
          <w:color w:val="0D0D0D"/>
          <w:sz w:val="24"/>
          <w:szCs w:val="24"/>
          <w:lang w:val="hy-AM"/>
        </w:rPr>
        <w:softHyphen/>
      </w:r>
      <w:r w:rsidRPr="00380EF3">
        <w:rPr>
          <w:rFonts w:ascii="GHEA Mariam" w:hAnsi="GHEA Mariam" w:cs="Sylfaen"/>
          <w:color w:val="0D0D0D"/>
          <w:sz w:val="24"/>
          <w:szCs w:val="24"/>
          <w:lang w:val="hy-AM"/>
        </w:rPr>
        <w:t>գավորել հանրային ծառայության համակարգում թափուր հաստիքները հաշման</w:t>
      </w:r>
      <w:r>
        <w:rPr>
          <w:rFonts w:ascii="GHEA Mariam" w:hAnsi="GHEA Mariam" w:cs="Sylfaen"/>
          <w:color w:val="0D0D0D"/>
          <w:sz w:val="24"/>
          <w:szCs w:val="24"/>
          <w:lang w:val="hy-AM"/>
        </w:rPr>
        <w:softHyphen/>
      </w:r>
      <w:r w:rsidRPr="00380EF3">
        <w:rPr>
          <w:rFonts w:ascii="GHEA Mariam" w:hAnsi="GHEA Mariam" w:cs="Sylfaen"/>
          <w:color w:val="0D0D0D"/>
          <w:sz w:val="24"/>
          <w:szCs w:val="24"/>
          <w:lang w:val="hy-AM"/>
        </w:rPr>
        <w:t>դամություն ունեցող անձանցով համալրելու մեխանիզմները՝ հաշվի առնելով ոլորտային օրենսդրությամբ սահմանված մրցույթների անցկացման սկզբունք</w:t>
      </w:r>
      <w:r>
        <w:rPr>
          <w:rFonts w:ascii="GHEA Mariam" w:hAnsi="GHEA Mariam" w:cs="Sylfaen"/>
          <w:color w:val="0D0D0D"/>
          <w:sz w:val="24"/>
          <w:szCs w:val="24"/>
          <w:lang w:val="hy-AM"/>
        </w:rPr>
        <w:softHyphen/>
      </w:r>
      <w:r w:rsidRPr="00380EF3">
        <w:rPr>
          <w:rFonts w:ascii="GHEA Mariam" w:hAnsi="GHEA Mariam" w:cs="Sylfaen"/>
          <w:color w:val="0D0D0D"/>
          <w:sz w:val="24"/>
          <w:szCs w:val="24"/>
          <w:lang w:val="hy-AM"/>
        </w:rPr>
        <w:t>ները, խտրական դրսևորումները բացառելով։ Նախագծում անհրաժեշտ է ներա</w:t>
      </w:r>
      <w:r w:rsidR="004B4433">
        <w:rPr>
          <w:rFonts w:ascii="GHEA Mariam" w:hAnsi="GHEA Mariam" w:cs="Sylfaen"/>
          <w:color w:val="0D0D0D"/>
          <w:sz w:val="24"/>
          <w:szCs w:val="24"/>
          <w:lang w:val="hy-AM"/>
        </w:rPr>
        <w:softHyphen/>
      </w:r>
      <w:r w:rsidRPr="00380EF3">
        <w:rPr>
          <w:rFonts w:ascii="GHEA Mariam" w:hAnsi="GHEA Mariam" w:cs="Sylfaen"/>
          <w:color w:val="0D0D0D"/>
          <w:sz w:val="24"/>
          <w:szCs w:val="24"/>
          <w:lang w:val="hy-AM"/>
        </w:rPr>
        <w:t>ռել այնպիսի կարգավորումներ, որոնցով քվոտայի սահմանման դեպքում հաշվի առնվեն թափուր հաստիքների առկայությունը, ինչպես նաև հաստիքների ամբող</w:t>
      </w:r>
      <w:r w:rsidR="006A3C0D">
        <w:rPr>
          <w:rFonts w:ascii="GHEA Mariam" w:hAnsi="GHEA Mariam" w:cs="Sylfaen"/>
          <w:color w:val="0D0D0D"/>
          <w:sz w:val="24"/>
          <w:szCs w:val="24"/>
          <w:lang w:val="hy-AM"/>
        </w:rPr>
        <w:softHyphen/>
      </w:r>
      <w:r w:rsidRPr="00380EF3">
        <w:rPr>
          <w:rFonts w:ascii="GHEA Mariam" w:hAnsi="GHEA Mariam" w:cs="Sylfaen"/>
          <w:color w:val="0D0D0D"/>
          <w:sz w:val="24"/>
          <w:szCs w:val="24"/>
          <w:lang w:val="hy-AM"/>
        </w:rPr>
        <w:t xml:space="preserve">ջական համալրված լինելը՝ չդիտարկելու համար նման իրավիճակները քվոտայի պահանջի խախտում։ </w:t>
      </w:r>
    </w:p>
    <w:p w:rsidR="00380EF3" w:rsidRPr="00380EF3" w:rsidRDefault="00380EF3" w:rsidP="00380EF3">
      <w:pPr>
        <w:pStyle w:val="ListParagraph"/>
        <w:numPr>
          <w:ilvl w:val="0"/>
          <w:numId w:val="1"/>
        </w:numPr>
        <w:tabs>
          <w:tab w:val="left" w:pos="990"/>
        </w:tabs>
        <w:spacing w:line="360" w:lineRule="auto"/>
        <w:ind w:left="0" w:firstLine="540"/>
        <w:jc w:val="both"/>
        <w:rPr>
          <w:rFonts w:ascii="GHEA Mariam" w:hAnsi="GHEA Mariam"/>
          <w:color w:val="0D0D0D"/>
          <w:sz w:val="24"/>
          <w:szCs w:val="24"/>
          <w:lang w:val="hy-AM"/>
        </w:rPr>
      </w:pPr>
      <w:r w:rsidRPr="00380EF3">
        <w:rPr>
          <w:rFonts w:ascii="GHEA Mariam" w:hAnsi="GHEA Mariam" w:cs="Sylfaen"/>
          <w:color w:val="0D0D0D"/>
          <w:sz w:val="24"/>
          <w:szCs w:val="24"/>
          <w:lang w:val="hy-AM"/>
        </w:rPr>
        <w:t>Նախագծի</w:t>
      </w:r>
      <w:r w:rsidRPr="00380EF3">
        <w:rPr>
          <w:rFonts w:ascii="GHEA Mariam" w:hAnsi="GHEA Mariam"/>
          <w:color w:val="0D0D0D"/>
          <w:sz w:val="24"/>
          <w:szCs w:val="24"/>
          <w:lang w:val="hy-AM"/>
        </w:rPr>
        <w:t xml:space="preserve"> 1-ին հոդվածում հիշատակվող օրենքների վերնագրերից հանել «Հայաստանի Հանրապետության» բառերը՝ </w:t>
      </w:r>
      <w:bookmarkStart w:id="1" w:name="_Hlk203484847"/>
      <w:r w:rsidRPr="00380EF3">
        <w:rPr>
          <w:rFonts w:ascii="GHEA Mariam" w:hAnsi="GHEA Mariam"/>
          <w:color w:val="0D0D0D"/>
          <w:sz w:val="24"/>
          <w:szCs w:val="24"/>
          <w:lang w:val="hy-AM"/>
        </w:rPr>
        <w:t>Նորմատիվ իրավական ակ</w:t>
      </w:r>
      <w:r>
        <w:rPr>
          <w:rFonts w:ascii="GHEA Mariam" w:hAnsi="GHEA Mariam"/>
          <w:color w:val="0D0D0D"/>
          <w:sz w:val="24"/>
          <w:szCs w:val="24"/>
          <w:lang w:val="hy-AM"/>
        </w:rPr>
        <w:softHyphen/>
      </w:r>
      <w:r w:rsidRPr="00380EF3">
        <w:rPr>
          <w:rFonts w:ascii="GHEA Mariam" w:hAnsi="GHEA Mariam"/>
          <w:color w:val="0D0D0D"/>
          <w:sz w:val="24"/>
          <w:szCs w:val="24"/>
          <w:lang w:val="hy-AM"/>
        </w:rPr>
        <w:t xml:space="preserve">տերի մասին օրենքի </w:t>
      </w:r>
      <w:bookmarkEnd w:id="1"/>
      <w:r w:rsidRPr="00380EF3">
        <w:rPr>
          <w:rFonts w:ascii="GHEA Mariam" w:hAnsi="GHEA Mariam"/>
          <w:color w:val="0D0D0D"/>
          <w:sz w:val="24"/>
          <w:szCs w:val="24"/>
          <w:lang w:val="hy-AM"/>
        </w:rPr>
        <w:t>18-րդ հոդվածի 3-րդ մասին համապատասխան։</w:t>
      </w:r>
    </w:p>
    <w:p w:rsidR="00380EF3" w:rsidRPr="00380EF3" w:rsidRDefault="00380EF3" w:rsidP="00380EF3">
      <w:pPr>
        <w:pStyle w:val="ListParagraph"/>
        <w:numPr>
          <w:ilvl w:val="0"/>
          <w:numId w:val="1"/>
        </w:numPr>
        <w:tabs>
          <w:tab w:val="left" w:pos="990"/>
        </w:tabs>
        <w:spacing w:line="360" w:lineRule="auto"/>
        <w:ind w:left="0" w:firstLine="540"/>
        <w:jc w:val="both"/>
        <w:rPr>
          <w:rFonts w:ascii="GHEA Mariam" w:hAnsi="GHEA Mariam"/>
          <w:color w:val="0D0D0D"/>
          <w:sz w:val="24"/>
          <w:szCs w:val="24"/>
          <w:lang w:val="hy-AM"/>
        </w:rPr>
      </w:pPr>
      <w:r w:rsidRPr="00380EF3">
        <w:rPr>
          <w:rFonts w:ascii="GHEA Mariam" w:hAnsi="GHEA Mariam" w:cs="Sylfaen"/>
          <w:color w:val="0D0D0D"/>
          <w:sz w:val="24"/>
          <w:szCs w:val="24"/>
          <w:lang w:val="hy-AM"/>
        </w:rPr>
        <w:t>Նախագծի</w:t>
      </w:r>
      <w:r w:rsidRPr="00380EF3">
        <w:rPr>
          <w:rFonts w:ascii="GHEA Mariam" w:hAnsi="GHEA Mariam"/>
          <w:color w:val="0D0D0D"/>
          <w:sz w:val="24"/>
          <w:szCs w:val="24"/>
          <w:lang w:val="hy-AM"/>
        </w:rPr>
        <w:t xml:space="preserve"> 1-</w:t>
      </w:r>
      <w:r w:rsidRPr="00380EF3">
        <w:rPr>
          <w:rFonts w:ascii="GHEA Mariam" w:hAnsi="GHEA Mariam" w:cs="Sylfaen"/>
          <w:color w:val="0D0D0D"/>
          <w:sz w:val="24"/>
          <w:szCs w:val="24"/>
          <w:lang w:val="hy-AM"/>
        </w:rPr>
        <w:t>ին</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հոդվածի</w:t>
      </w:r>
      <w:r w:rsidRPr="00380EF3">
        <w:rPr>
          <w:rFonts w:ascii="GHEA Mariam" w:hAnsi="GHEA Mariam"/>
          <w:color w:val="0D0D0D"/>
          <w:sz w:val="24"/>
          <w:szCs w:val="24"/>
          <w:lang w:val="hy-AM"/>
        </w:rPr>
        <w:t xml:space="preserve"> 7-</w:t>
      </w:r>
      <w:r w:rsidRPr="00380EF3">
        <w:rPr>
          <w:rFonts w:ascii="GHEA Mariam" w:hAnsi="GHEA Mariam" w:cs="Sylfaen"/>
          <w:color w:val="0D0D0D"/>
          <w:sz w:val="24"/>
          <w:szCs w:val="24"/>
          <w:lang w:val="hy-AM"/>
        </w:rPr>
        <w:t>րդ</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և</w:t>
      </w:r>
      <w:r w:rsidRPr="00380EF3">
        <w:rPr>
          <w:rFonts w:ascii="GHEA Mariam" w:hAnsi="GHEA Mariam"/>
          <w:color w:val="0D0D0D"/>
          <w:sz w:val="24"/>
          <w:szCs w:val="24"/>
          <w:lang w:val="hy-AM"/>
        </w:rPr>
        <w:t xml:space="preserve"> 17-</w:t>
      </w:r>
      <w:r w:rsidRPr="00380EF3">
        <w:rPr>
          <w:rFonts w:ascii="GHEA Mariam" w:hAnsi="GHEA Mariam" w:cs="Sylfaen"/>
          <w:color w:val="0D0D0D"/>
          <w:sz w:val="24"/>
          <w:szCs w:val="24"/>
          <w:lang w:val="hy-AM"/>
        </w:rPr>
        <w:t>րդ</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մասերում</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բացել</w:t>
      </w:r>
      <w:r w:rsidRPr="00380EF3">
        <w:rPr>
          <w:rFonts w:ascii="GHEA Mariam" w:hAnsi="GHEA Mariam"/>
          <w:color w:val="0D0D0D"/>
          <w:sz w:val="24"/>
          <w:szCs w:val="24"/>
          <w:lang w:val="hy-AM"/>
        </w:rPr>
        <w:t xml:space="preserve"> </w:t>
      </w:r>
      <w:r w:rsidRPr="00380EF3">
        <w:rPr>
          <w:rFonts w:ascii="GHEA Mariam" w:hAnsi="GHEA Mariam" w:cs="Arial Armenian"/>
          <w:color w:val="0D0D0D"/>
          <w:sz w:val="24"/>
          <w:szCs w:val="24"/>
          <w:lang w:val="hy-AM"/>
        </w:rPr>
        <w:t></w:t>
      </w:r>
      <w:r w:rsidRPr="00380EF3">
        <w:rPr>
          <w:rFonts w:ascii="GHEA Mariam" w:hAnsi="GHEA Mariam" w:cs="Sylfaen"/>
          <w:color w:val="0D0D0D"/>
          <w:sz w:val="24"/>
          <w:szCs w:val="24"/>
          <w:lang w:val="hy-AM"/>
        </w:rPr>
        <w:t>ՀՀ</w:t>
      </w:r>
      <w:r w:rsidRPr="00380EF3">
        <w:rPr>
          <w:rFonts w:ascii="GHEA Mariam" w:hAnsi="GHEA Mariam" w:cs="Arial Armenian"/>
          <w:color w:val="0D0D0D"/>
          <w:sz w:val="24"/>
          <w:szCs w:val="24"/>
          <w:lang w:val="hy-AM"/>
        </w:rPr>
        <w:t></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հապա</w:t>
      </w:r>
      <w:r>
        <w:rPr>
          <w:rFonts w:ascii="GHEA Mariam" w:hAnsi="GHEA Mariam" w:cs="Sylfaen"/>
          <w:color w:val="0D0D0D"/>
          <w:sz w:val="24"/>
          <w:szCs w:val="24"/>
          <w:lang w:val="hy-AM"/>
        </w:rPr>
        <w:softHyphen/>
      </w:r>
      <w:r w:rsidRPr="00380EF3">
        <w:rPr>
          <w:rFonts w:ascii="GHEA Mariam" w:hAnsi="GHEA Mariam" w:cs="Sylfaen"/>
          <w:color w:val="0D0D0D"/>
          <w:sz w:val="24"/>
          <w:szCs w:val="24"/>
          <w:lang w:val="hy-AM"/>
        </w:rPr>
        <w:t>վումները</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իսկ</w:t>
      </w:r>
      <w:r w:rsidRPr="00380EF3">
        <w:rPr>
          <w:rFonts w:ascii="GHEA Mariam" w:hAnsi="GHEA Mariam"/>
          <w:color w:val="0D0D0D"/>
          <w:sz w:val="24"/>
          <w:szCs w:val="24"/>
          <w:lang w:val="hy-AM"/>
        </w:rPr>
        <w:t xml:space="preserve"> 7-</w:t>
      </w:r>
      <w:r w:rsidRPr="00380EF3">
        <w:rPr>
          <w:rFonts w:ascii="GHEA Mariam" w:hAnsi="GHEA Mariam" w:cs="Sylfaen"/>
          <w:color w:val="0D0D0D"/>
          <w:sz w:val="24"/>
          <w:szCs w:val="24"/>
          <w:lang w:val="hy-AM"/>
        </w:rPr>
        <w:t>րդ</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մասում՝</w:t>
      </w:r>
      <w:r w:rsidRPr="00380EF3">
        <w:rPr>
          <w:rFonts w:ascii="GHEA Mariam" w:hAnsi="GHEA Mariam"/>
          <w:color w:val="0D0D0D"/>
          <w:sz w:val="24"/>
          <w:szCs w:val="24"/>
          <w:lang w:val="hy-AM"/>
        </w:rPr>
        <w:t xml:space="preserve"> </w:t>
      </w:r>
      <w:r w:rsidRPr="00380EF3">
        <w:rPr>
          <w:rFonts w:ascii="GHEA Mariam" w:hAnsi="GHEA Mariam" w:cs="Arial Armenian"/>
          <w:color w:val="0D0D0D"/>
          <w:sz w:val="24"/>
          <w:szCs w:val="24"/>
          <w:lang w:val="hy-AM"/>
        </w:rPr>
        <w:t>«</w:t>
      </w:r>
      <w:r w:rsidRPr="00380EF3">
        <w:rPr>
          <w:rFonts w:ascii="GHEA Mariam" w:hAnsi="GHEA Mariam" w:cs="Sylfaen"/>
          <w:color w:val="0D0D0D"/>
          <w:sz w:val="24"/>
          <w:szCs w:val="24"/>
          <w:lang w:val="hy-AM"/>
        </w:rPr>
        <w:t>ՊՈԱԿ</w:t>
      </w:r>
      <w:r w:rsidRPr="00380EF3">
        <w:rPr>
          <w:rFonts w:ascii="GHEA Mariam" w:hAnsi="GHEA Mariam"/>
          <w:color w:val="0D0D0D"/>
          <w:sz w:val="24"/>
          <w:szCs w:val="24"/>
          <w:lang w:val="hy-AM"/>
        </w:rPr>
        <w:t>-</w:t>
      </w:r>
      <w:r w:rsidRPr="00380EF3">
        <w:rPr>
          <w:rFonts w:ascii="GHEA Mariam" w:hAnsi="GHEA Mariam" w:cs="Sylfaen"/>
          <w:color w:val="0D0D0D"/>
          <w:sz w:val="24"/>
          <w:szCs w:val="24"/>
          <w:lang w:val="hy-AM"/>
        </w:rPr>
        <w:t>ի</w:t>
      </w:r>
      <w:r w:rsidRPr="00380EF3">
        <w:rPr>
          <w:rFonts w:ascii="GHEA Mariam" w:hAnsi="GHEA Mariam" w:cs="Arial Armenian"/>
          <w:color w:val="0D0D0D"/>
          <w:sz w:val="24"/>
          <w:szCs w:val="24"/>
          <w:lang w:val="hy-AM"/>
        </w:rPr>
        <w:t>»</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հապավումը՝</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հիմք</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ընդունելով</w:t>
      </w:r>
      <w:r w:rsidRPr="00380EF3">
        <w:rPr>
          <w:rFonts w:ascii="GHEA Mariam" w:hAnsi="GHEA Mariam"/>
          <w:color w:val="0D0D0D"/>
          <w:sz w:val="24"/>
          <w:szCs w:val="24"/>
          <w:lang w:val="hy-AM"/>
        </w:rPr>
        <w:t xml:space="preserve"> </w:t>
      </w:r>
      <w:r w:rsidRPr="00380EF3">
        <w:rPr>
          <w:rFonts w:ascii="GHEA Mariam" w:hAnsi="GHEA Mariam" w:cs="Arial Armenian"/>
          <w:color w:val="0D0D0D"/>
          <w:sz w:val="24"/>
          <w:szCs w:val="24"/>
          <w:lang w:val="hy-AM"/>
        </w:rPr>
        <w:t></w:t>
      </w:r>
      <w:r w:rsidRPr="00380EF3">
        <w:rPr>
          <w:rFonts w:ascii="GHEA Mariam" w:hAnsi="GHEA Mariam" w:cs="Sylfaen"/>
          <w:color w:val="0D0D0D"/>
          <w:sz w:val="24"/>
          <w:szCs w:val="24"/>
          <w:lang w:val="hy-AM"/>
        </w:rPr>
        <w:t>Նոր</w:t>
      </w:r>
      <w:r>
        <w:rPr>
          <w:rFonts w:ascii="GHEA Mariam" w:hAnsi="GHEA Mariam" w:cs="Sylfaen"/>
          <w:color w:val="0D0D0D"/>
          <w:sz w:val="24"/>
          <w:szCs w:val="24"/>
          <w:lang w:val="hy-AM"/>
        </w:rPr>
        <w:softHyphen/>
      </w:r>
      <w:r w:rsidRPr="00380EF3">
        <w:rPr>
          <w:rFonts w:ascii="GHEA Mariam" w:hAnsi="GHEA Mariam" w:cs="Sylfaen"/>
          <w:color w:val="0D0D0D"/>
          <w:sz w:val="24"/>
          <w:szCs w:val="24"/>
          <w:lang w:val="hy-AM"/>
        </w:rPr>
        <w:t>մա</w:t>
      </w:r>
      <w:r w:rsidR="00544964">
        <w:rPr>
          <w:rFonts w:ascii="GHEA Mariam" w:hAnsi="GHEA Mariam" w:cs="Sylfaen"/>
          <w:color w:val="0D0D0D"/>
          <w:sz w:val="24"/>
          <w:szCs w:val="24"/>
          <w:lang w:val="hy-AM"/>
        </w:rPr>
        <w:softHyphen/>
      </w:r>
      <w:r w:rsidRPr="00380EF3">
        <w:rPr>
          <w:rFonts w:ascii="GHEA Mariam" w:hAnsi="GHEA Mariam" w:cs="Sylfaen"/>
          <w:color w:val="0D0D0D"/>
          <w:sz w:val="24"/>
          <w:szCs w:val="24"/>
          <w:lang w:val="hy-AM"/>
        </w:rPr>
        <w:t>տիվ</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իրավական</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ակտերի</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մասին</w:t>
      </w:r>
      <w:r w:rsidRPr="00380EF3">
        <w:rPr>
          <w:rFonts w:ascii="GHEA Mariam" w:hAnsi="GHEA Mariam" w:cs="Arial Armenian"/>
          <w:color w:val="0D0D0D"/>
          <w:sz w:val="24"/>
          <w:szCs w:val="24"/>
          <w:lang w:val="hy-AM"/>
        </w:rPr>
        <w:t></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օրենքի</w:t>
      </w:r>
      <w:r w:rsidRPr="00380EF3">
        <w:rPr>
          <w:rFonts w:ascii="GHEA Mariam" w:hAnsi="GHEA Mariam"/>
          <w:color w:val="0D0D0D"/>
          <w:sz w:val="24"/>
          <w:szCs w:val="24"/>
          <w:lang w:val="hy-AM"/>
        </w:rPr>
        <w:t xml:space="preserve"> 21-</w:t>
      </w:r>
      <w:r w:rsidRPr="00380EF3">
        <w:rPr>
          <w:rFonts w:ascii="GHEA Mariam" w:hAnsi="GHEA Mariam" w:cs="Sylfaen"/>
          <w:color w:val="0D0D0D"/>
          <w:sz w:val="24"/>
          <w:szCs w:val="24"/>
          <w:lang w:val="hy-AM"/>
        </w:rPr>
        <w:t>րդ</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հոդվածի</w:t>
      </w:r>
      <w:r w:rsidRPr="00380EF3">
        <w:rPr>
          <w:rFonts w:ascii="GHEA Mariam" w:hAnsi="GHEA Mariam"/>
          <w:color w:val="0D0D0D"/>
          <w:sz w:val="24"/>
          <w:szCs w:val="24"/>
          <w:lang w:val="hy-AM"/>
        </w:rPr>
        <w:t xml:space="preserve"> 2-</w:t>
      </w:r>
      <w:r w:rsidRPr="00380EF3">
        <w:rPr>
          <w:rFonts w:ascii="GHEA Mariam" w:hAnsi="GHEA Mariam" w:cs="Sylfaen"/>
          <w:color w:val="0D0D0D"/>
          <w:sz w:val="24"/>
          <w:szCs w:val="24"/>
          <w:lang w:val="hy-AM"/>
        </w:rPr>
        <w:t>րդ</w:t>
      </w:r>
      <w:r w:rsidRPr="00380EF3">
        <w:rPr>
          <w:rFonts w:ascii="GHEA Mariam" w:hAnsi="GHEA Mariam"/>
          <w:color w:val="0D0D0D"/>
          <w:sz w:val="24"/>
          <w:szCs w:val="24"/>
          <w:lang w:val="hy-AM"/>
        </w:rPr>
        <w:t xml:space="preserve"> </w:t>
      </w:r>
      <w:r w:rsidRPr="00380EF3">
        <w:rPr>
          <w:rFonts w:ascii="GHEA Mariam" w:hAnsi="GHEA Mariam" w:cs="Sylfaen"/>
          <w:color w:val="0D0D0D"/>
          <w:sz w:val="24"/>
          <w:szCs w:val="24"/>
          <w:lang w:val="hy-AM"/>
        </w:rPr>
        <w:t>մասը։</w:t>
      </w:r>
      <w:r w:rsidRPr="00380EF3">
        <w:rPr>
          <w:rFonts w:ascii="GHEA Mariam" w:hAnsi="GHEA Mariam"/>
          <w:color w:val="0D0D0D"/>
          <w:sz w:val="24"/>
          <w:szCs w:val="24"/>
          <w:lang w:val="hy-AM"/>
        </w:rPr>
        <w:t xml:space="preserve"> </w:t>
      </w:r>
    </w:p>
    <w:p w:rsidR="00615DCC" w:rsidRPr="002706BC" w:rsidRDefault="00380EF3" w:rsidP="00380EF3">
      <w:pPr>
        <w:pStyle w:val="ListParagraph"/>
        <w:numPr>
          <w:ilvl w:val="0"/>
          <w:numId w:val="1"/>
        </w:numPr>
        <w:tabs>
          <w:tab w:val="left" w:pos="284"/>
          <w:tab w:val="left" w:pos="990"/>
        </w:tabs>
        <w:spacing w:before="120" w:after="0" w:line="360" w:lineRule="auto"/>
        <w:ind w:left="0" w:firstLine="540"/>
        <w:jc w:val="both"/>
        <w:rPr>
          <w:rFonts w:ascii="GHEA Mariam" w:hAnsi="GHEA Mariam" w:cs="Sylfaen"/>
          <w:sz w:val="24"/>
          <w:szCs w:val="24"/>
          <w:lang w:val="hy-AM"/>
        </w:rPr>
      </w:pPr>
      <w:r w:rsidRPr="002706BC">
        <w:rPr>
          <w:rFonts w:ascii="GHEA Mariam" w:hAnsi="GHEA Mariam" w:cs="Sylfaen"/>
          <w:color w:val="000000"/>
          <w:sz w:val="24"/>
          <w:szCs w:val="24"/>
          <w:lang w:val="hy-AM"/>
        </w:rPr>
        <w:t>Նախագծի</w:t>
      </w:r>
      <w:r w:rsidRPr="002706BC">
        <w:rPr>
          <w:rFonts w:ascii="GHEA Mariam" w:hAnsi="GHEA Mariam"/>
          <w:color w:val="000000"/>
          <w:sz w:val="24"/>
          <w:szCs w:val="24"/>
          <w:lang w:val="hy-AM"/>
        </w:rPr>
        <w:t xml:space="preserve"> 2-</w:t>
      </w:r>
      <w:r w:rsidRPr="002706BC">
        <w:rPr>
          <w:rFonts w:ascii="GHEA Mariam" w:hAnsi="GHEA Mariam" w:cs="Sylfaen"/>
          <w:color w:val="000000"/>
          <w:sz w:val="24"/>
          <w:szCs w:val="24"/>
          <w:lang w:val="hy-AM"/>
        </w:rPr>
        <w:t>րդ</w:t>
      </w:r>
      <w:r w:rsidRPr="002706BC">
        <w:rPr>
          <w:rFonts w:ascii="GHEA Mariam" w:hAnsi="GHEA Mariam"/>
          <w:color w:val="000000"/>
          <w:sz w:val="24"/>
          <w:szCs w:val="24"/>
          <w:lang w:val="hy-AM"/>
        </w:rPr>
        <w:t xml:space="preserve"> </w:t>
      </w:r>
      <w:r w:rsidRPr="002706BC">
        <w:rPr>
          <w:rFonts w:ascii="GHEA Mariam" w:hAnsi="GHEA Mariam" w:cs="Sylfaen"/>
          <w:color w:val="000000"/>
          <w:sz w:val="24"/>
          <w:szCs w:val="24"/>
          <w:lang w:val="hy-AM"/>
        </w:rPr>
        <w:t>հոդվածի</w:t>
      </w:r>
      <w:r w:rsidRPr="002706BC">
        <w:rPr>
          <w:rFonts w:ascii="GHEA Mariam" w:hAnsi="GHEA Mariam"/>
          <w:color w:val="000000"/>
          <w:sz w:val="24"/>
          <w:szCs w:val="24"/>
          <w:lang w:val="hy-AM"/>
        </w:rPr>
        <w:t xml:space="preserve"> </w:t>
      </w:r>
      <w:r w:rsidRPr="002706BC">
        <w:rPr>
          <w:rFonts w:ascii="GHEA Mariam" w:hAnsi="GHEA Mariam" w:cs="Sylfaen"/>
          <w:color w:val="000000"/>
          <w:sz w:val="24"/>
          <w:szCs w:val="24"/>
          <w:lang w:val="hy-AM"/>
        </w:rPr>
        <w:t>համաձայն՝</w:t>
      </w:r>
      <w:r w:rsidRPr="002706BC">
        <w:rPr>
          <w:rFonts w:ascii="GHEA Mariam" w:hAnsi="GHEA Mariam"/>
          <w:color w:val="000000"/>
          <w:sz w:val="24"/>
          <w:szCs w:val="24"/>
          <w:lang w:val="hy-AM"/>
        </w:rPr>
        <w:t xml:space="preserve"> «</w:t>
      </w:r>
      <w:r w:rsidRPr="002706BC">
        <w:rPr>
          <w:rFonts w:ascii="GHEA Mariam" w:hAnsi="GHEA Mariam" w:cs="Sylfaen"/>
          <w:color w:val="000000"/>
          <w:sz w:val="24"/>
          <w:szCs w:val="24"/>
          <w:lang w:val="hy-AM"/>
        </w:rPr>
        <w:t>Սույն</w:t>
      </w:r>
      <w:r w:rsidRPr="002706BC">
        <w:rPr>
          <w:rFonts w:ascii="GHEA Mariam" w:hAnsi="GHEA Mariam"/>
          <w:color w:val="000000"/>
          <w:sz w:val="24"/>
          <w:szCs w:val="24"/>
          <w:lang w:val="hy-AM"/>
        </w:rPr>
        <w:t xml:space="preserve"> </w:t>
      </w:r>
      <w:r w:rsidRPr="002706BC">
        <w:rPr>
          <w:rFonts w:ascii="GHEA Mariam" w:hAnsi="GHEA Mariam" w:cs="Sylfaen"/>
          <w:color w:val="000000"/>
          <w:sz w:val="24"/>
          <w:szCs w:val="24"/>
          <w:lang w:val="hy-AM"/>
        </w:rPr>
        <w:t>օրենքն</w:t>
      </w:r>
      <w:r w:rsidRPr="002706BC">
        <w:rPr>
          <w:rFonts w:ascii="GHEA Mariam" w:hAnsi="GHEA Mariam"/>
          <w:color w:val="000000"/>
          <w:sz w:val="24"/>
          <w:szCs w:val="24"/>
          <w:lang w:val="hy-AM"/>
        </w:rPr>
        <w:t xml:space="preserve"> </w:t>
      </w:r>
      <w:r w:rsidRPr="002706BC">
        <w:rPr>
          <w:rFonts w:ascii="GHEA Mariam" w:hAnsi="GHEA Mariam" w:cs="Sylfaen"/>
          <w:color w:val="000000"/>
          <w:sz w:val="24"/>
          <w:szCs w:val="24"/>
          <w:lang w:val="hy-AM"/>
        </w:rPr>
        <w:t>ուժի</w:t>
      </w:r>
      <w:r w:rsidRPr="002706BC">
        <w:rPr>
          <w:rFonts w:ascii="GHEA Mariam" w:hAnsi="GHEA Mariam"/>
          <w:color w:val="000000"/>
          <w:sz w:val="24"/>
          <w:szCs w:val="24"/>
          <w:lang w:val="hy-AM"/>
        </w:rPr>
        <w:t xml:space="preserve"> </w:t>
      </w:r>
      <w:r w:rsidRPr="002706BC">
        <w:rPr>
          <w:rFonts w:ascii="GHEA Mariam" w:hAnsi="GHEA Mariam" w:cs="Sylfaen"/>
          <w:color w:val="000000"/>
          <w:sz w:val="24"/>
          <w:szCs w:val="24"/>
          <w:lang w:val="hy-AM"/>
        </w:rPr>
        <w:t>մեջ</w:t>
      </w:r>
      <w:r w:rsidRPr="002706BC">
        <w:rPr>
          <w:rFonts w:ascii="GHEA Mariam" w:hAnsi="GHEA Mariam"/>
          <w:color w:val="000000"/>
          <w:sz w:val="24"/>
          <w:szCs w:val="24"/>
          <w:lang w:val="hy-AM"/>
        </w:rPr>
        <w:t xml:space="preserve"> </w:t>
      </w:r>
      <w:r w:rsidRPr="002706BC">
        <w:rPr>
          <w:rFonts w:ascii="GHEA Mariam" w:hAnsi="GHEA Mariam" w:cs="Sylfaen"/>
          <w:color w:val="000000"/>
          <w:sz w:val="24"/>
          <w:szCs w:val="24"/>
          <w:lang w:val="hy-AM"/>
        </w:rPr>
        <w:t>է</w:t>
      </w:r>
      <w:r w:rsidRPr="002706BC">
        <w:rPr>
          <w:rFonts w:ascii="GHEA Mariam" w:hAnsi="GHEA Mariam"/>
          <w:color w:val="000000"/>
          <w:sz w:val="24"/>
          <w:szCs w:val="24"/>
          <w:lang w:val="hy-AM"/>
        </w:rPr>
        <w:t xml:space="preserve"> </w:t>
      </w:r>
      <w:r w:rsidRPr="002706BC">
        <w:rPr>
          <w:rFonts w:ascii="GHEA Mariam" w:hAnsi="GHEA Mariam" w:cs="Sylfaen"/>
          <w:color w:val="000000"/>
          <w:sz w:val="24"/>
          <w:szCs w:val="24"/>
          <w:lang w:val="hy-AM"/>
        </w:rPr>
        <w:t>մտնում</w:t>
      </w:r>
      <w:r w:rsidRPr="002706BC">
        <w:rPr>
          <w:rFonts w:ascii="GHEA Mariam" w:hAnsi="GHEA Mariam"/>
          <w:color w:val="000000"/>
          <w:sz w:val="24"/>
          <w:szCs w:val="24"/>
          <w:lang w:val="hy-AM"/>
        </w:rPr>
        <w:t xml:space="preserve"> </w:t>
      </w:r>
      <w:r w:rsidRPr="002706BC">
        <w:rPr>
          <w:rFonts w:ascii="GHEA Mariam" w:hAnsi="GHEA Mariam" w:cs="Sylfaen"/>
          <w:color w:val="000000"/>
          <w:sz w:val="24"/>
          <w:szCs w:val="24"/>
          <w:lang w:val="hy-AM"/>
        </w:rPr>
        <w:t>պաշտոնա</w:t>
      </w:r>
      <w:r w:rsidRPr="002706BC">
        <w:rPr>
          <w:rFonts w:ascii="GHEA Mariam" w:hAnsi="GHEA Mariam"/>
          <w:color w:val="000000"/>
          <w:sz w:val="24"/>
          <w:szCs w:val="24"/>
          <w:lang w:val="hy-AM"/>
        </w:rPr>
        <w:t>կան հրապարակման օրվան հաջորդող 10-րդ օրը»: Նկատի ունենալով, որ նախագծով առաջարկվող կարգավորումների կիրարկումն ապահովելու հա</w:t>
      </w:r>
      <w:r w:rsidRPr="002706BC">
        <w:rPr>
          <w:rFonts w:ascii="GHEA Mariam" w:hAnsi="GHEA Mariam"/>
          <w:color w:val="000000"/>
          <w:sz w:val="24"/>
          <w:szCs w:val="24"/>
          <w:lang w:val="hy-AM"/>
        </w:rPr>
        <w:softHyphen/>
        <w:t>մար կպահանջվի որոշակի ժամանակահատված՝ առաջարկում ենք նախագծի ուժի մեջ մտնելու ժամկետ սահմանել</w:t>
      </w:r>
      <w:r w:rsidRPr="002706BC">
        <w:rPr>
          <w:rFonts w:cs="Calibri"/>
          <w:color w:val="000000"/>
          <w:sz w:val="24"/>
          <w:szCs w:val="24"/>
          <w:lang w:val="hy-AM"/>
        </w:rPr>
        <w:t> </w:t>
      </w:r>
      <w:r w:rsidRPr="002706BC">
        <w:rPr>
          <w:rFonts w:ascii="GHEA Mariam" w:hAnsi="GHEA Mariam" w:cs="Cambria"/>
          <w:color w:val="000000"/>
          <w:sz w:val="24"/>
          <w:szCs w:val="24"/>
          <w:lang w:val="hy-AM"/>
        </w:rPr>
        <w:t xml:space="preserve"> </w:t>
      </w:r>
      <w:r w:rsidRPr="002706BC">
        <w:rPr>
          <w:rFonts w:ascii="GHEA Mariam" w:hAnsi="GHEA Mariam"/>
          <w:color w:val="000000"/>
          <w:sz w:val="24"/>
          <w:szCs w:val="24"/>
          <w:lang w:val="hy-AM"/>
        </w:rPr>
        <w:t xml:space="preserve">2027 </w:t>
      </w:r>
      <w:r w:rsidRPr="002706BC">
        <w:rPr>
          <w:rFonts w:ascii="GHEA Mariam" w:hAnsi="GHEA Mariam" w:cs="Sylfaen"/>
          <w:color w:val="000000"/>
          <w:spacing w:val="-4"/>
          <w:sz w:val="24"/>
          <w:szCs w:val="24"/>
          <w:lang w:val="pt-BR"/>
        </w:rPr>
        <w:t>թվականի</w:t>
      </w:r>
      <w:r w:rsidRPr="002706BC">
        <w:rPr>
          <w:rFonts w:ascii="GHEA Mariam" w:hAnsi="GHEA Mariam"/>
          <w:color w:val="000000"/>
          <w:sz w:val="24"/>
          <w:szCs w:val="24"/>
          <w:lang w:val="hy-AM"/>
        </w:rPr>
        <w:t xml:space="preserve"> հունվարի 1-ը։</w:t>
      </w:r>
    </w:p>
    <w:sectPr w:rsidR="00615DCC" w:rsidRPr="002706BC" w:rsidSect="004B4433">
      <w:headerReference w:type="even" r:id="rId8"/>
      <w:headerReference w:type="default" r:id="rId9"/>
      <w:footerReference w:type="even" r:id="rId10"/>
      <w:pgSz w:w="11909" w:h="16834" w:code="9"/>
      <w:pgMar w:top="1134" w:right="1440" w:bottom="709" w:left="1440" w:header="720" w:footer="576"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D75" w:rsidRDefault="00A62D75">
      <w:r>
        <w:separator/>
      </w:r>
    </w:p>
  </w:endnote>
  <w:endnote w:type="continuationSeparator" w:id="0">
    <w:p w:rsidR="00A62D75" w:rsidRDefault="00A6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A2" w:rsidRDefault="003D4BA2">
    <w:pPr>
      <w:pStyle w:val="Footer"/>
    </w:pPr>
    <w:r>
      <w:rPr>
        <w:sz w:val="18"/>
      </w:rPr>
      <w:fldChar w:fldCharType="begin"/>
    </w:r>
    <w:r>
      <w:rPr>
        <w:sz w:val="18"/>
      </w:rPr>
      <w:instrText xml:space="preserve"> FILENAME  \* MERGEFORMAT </w:instrText>
    </w:r>
    <w:r>
      <w:rPr>
        <w:sz w:val="18"/>
      </w:rPr>
      <w:fldChar w:fldCharType="separate"/>
    </w:r>
    <w:r w:rsidR="00544964">
      <w:rPr>
        <w:noProof/>
        <w:sz w:val="18"/>
      </w:rPr>
      <w:t>KA-236</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D75" w:rsidRDefault="00A62D75">
      <w:r>
        <w:separator/>
      </w:r>
    </w:p>
  </w:footnote>
  <w:footnote w:type="continuationSeparator" w:id="0">
    <w:p w:rsidR="00A62D75" w:rsidRDefault="00A62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A2" w:rsidRDefault="003D4B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D4BA2" w:rsidRDefault="003D4B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A2" w:rsidRDefault="003D4B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5CD5">
      <w:rPr>
        <w:rStyle w:val="PageNumber"/>
        <w:noProof/>
      </w:rPr>
      <w:t>5</w:t>
    </w:r>
    <w:r>
      <w:rPr>
        <w:rStyle w:val="PageNumber"/>
      </w:rPr>
      <w:fldChar w:fldCharType="end"/>
    </w:r>
  </w:p>
  <w:p w:rsidR="003D4BA2" w:rsidRDefault="003D4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167FB"/>
    <w:multiLevelType w:val="hybridMultilevel"/>
    <w:tmpl w:val="8A7E8828"/>
    <w:lvl w:ilvl="0" w:tplc="0CB82E06">
      <w:start w:val="1"/>
      <w:numFmt w:val="decimal"/>
      <w:lvlText w:val="%1."/>
      <w:lvlJc w:val="left"/>
      <w:pPr>
        <w:ind w:left="720" w:hanging="360"/>
      </w:pPr>
      <w:rPr>
        <w:rFonts w:ascii="GHEA Mariam" w:hAnsi="GHEA Mariam"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CB"/>
    <w:rsid w:val="00000060"/>
    <w:rsid w:val="00000495"/>
    <w:rsid w:val="00000C96"/>
    <w:rsid w:val="0000146B"/>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3EB"/>
    <w:rsid w:val="000065D7"/>
    <w:rsid w:val="00006601"/>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6EB"/>
    <w:rsid w:val="00014772"/>
    <w:rsid w:val="00014A1B"/>
    <w:rsid w:val="00014F0D"/>
    <w:rsid w:val="00015288"/>
    <w:rsid w:val="00015575"/>
    <w:rsid w:val="00015639"/>
    <w:rsid w:val="000159A5"/>
    <w:rsid w:val="00015BD7"/>
    <w:rsid w:val="00015F4C"/>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3F16"/>
    <w:rsid w:val="000342AA"/>
    <w:rsid w:val="000343D9"/>
    <w:rsid w:val="000344D5"/>
    <w:rsid w:val="000347D6"/>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34F"/>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E09"/>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1796"/>
    <w:rsid w:val="000523C0"/>
    <w:rsid w:val="00052438"/>
    <w:rsid w:val="00052933"/>
    <w:rsid w:val="0005316E"/>
    <w:rsid w:val="0005345A"/>
    <w:rsid w:val="000534E5"/>
    <w:rsid w:val="0005368A"/>
    <w:rsid w:val="00053DEA"/>
    <w:rsid w:val="0005458D"/>
    <w:rsid w:val="0005530F"/>
    <w:rsid w:val="000553C1"/>
    <w:rsid w:val="000555D6"/>
    <w:rsid w:val="00056130"/>
    <w:rsid w:val="00056653"/>
    <w:rsid w:val="00056DBC"/>
    <w:rsid w:val="00056F6C"/>
    <w:rsid w:val="00057FDA"/>
    <w:rsid w:val="00060080"/>
    <w:rsid w:val="000601A0"/>
    <w:rsid w:val="00060575"/>
    <w:rsid w:val="000608A4"/>
    <w:rsid w:val="00060D80"/>
    <w:rsid w:val="00061226"/>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003"/>
    <w:rsid w:val="00070207"/>
    <w:rsid w:val="00070B2F"/>
    <w:rsid w:val="000716F2"/>
    <w:rsid w:val="000717CD"/>
    <w:rsid w:val="00071A4C"/>
    <w:rsid w:val="00071AB7"/>
    <w:rsid w:val="00071C28"/>
    <w:rsid w:val="00072774"/>
    <w:rsid w:val="000728D3"/>
    <w:rsid w:val="00072AF1"/>
    <w:rsid w:val="00073836"/>
    <w:rsid w:val="00073D70"/>
    <w:rsid w:val="00073E4C"/>
    <w:rsid w:val="00073E66"/>
    <w:rsid w:val="000744BE"/>
    <w:rsid w:val="00075E10"/>
    <w:rsid w:val="000766B1"/>
    <w:rsid w:val="000767E7"/>
    <w:rsid w:val="00076997"/>
    <w:rsid w:val="00076BA8"/>
    <w:rsid w:val="00076DA3"/>
    <w:rsid w:val="00076E5A"/>
    <w:rsid w:val="000770BE"/>
    <w:rsid w:val="00077D38"/>
    <w:rsid w:val="00077F27"/>
    <w:rsid w:val="000804CA"/>
    <w:rsid w:val="00080B5B"/>
    <w:rsid w:val="00080BD8"/>
    <w:rsid w:val="00081671"/>
    <w:rsid w:val="000818E1"/>
    <w:rsid w:val="00082097"/>
    <w:rsid w:val="000826A6"/>
    <w:rsid w:val="0008285C"/>
    <w:rsid w:val="00082B4A"/>
    <w:rsid w:val="00082BE1"/>
    <w:rsid w:val="00083117"/>
    <w:rsid w:val="00083348"/>
    <w:rsid w:val="0008339F"/>
    <w:rsid w:val="00083589"/>
    <w:rsid w:val="00083CD2"/>
    <w:rsid w:val="000845A9"/>
    <w:rsid w:val="00084847"/>
    <w:rsid w:val="00084868"/>
    <w:rsid w:val="0008496D"/>
    <w:rsid w:val="000856C7"/>
    <w:rsid w:val="00085B1C"/>
    <w:rsid w:val="00085C53"/>
    <w:rsid w:val="00085C71"/>
    <w:rsid w:val="0008616B"/>
    <w:rsid w:val="0008664B"/>
    <w:rsid w:val="0008706B"/>
    <w:rsid w:val="000877A2"/>
    <w:rsid w:val="00087854"/>
    <w:rsid w:val="000879A0"/>
    <w:rsid w:val="00087BC7"/>
    <w:rsid w:val="00087C82"/>
    <w:rsid w:val="00087DE8"/>
    <w:rsid w:val="00090746"/>
    <w:rsid w:val="00090989"/>
    <w:rsid w:val="0009105C"/>
    <w:rsid w:val="00091214"/>
    <w:rsid w:val="00091990"/>
    <w:rsid w:val="00091B67"/>
    <w:rsid w:val="00091EEA"/>
    <w:rsid w:val="00092598"/>
    <w:rsid w:val="00092634"/>
    <w:rsid w:val="000930D8"/>
    <w:rsid w:val="000934EF"/>
    <w:rsid w:val="000938A2"/>
    <w:rsid w:val="00093A1A"/>
    <w:rsid w:val="00093AA1"/>
    <w:rsid w:val="00094009"/>
    <w:rsid w:val="000940DF"/>
    <w:rsid w:val="00094509"/>
    <w:rsid w:val="00094741"/>
    <w:rsid w:val="00094F02"/>
    <w:rsid w:val="000955C3"/>
    <w:rsid w:val="00096205"/>
    <w:rsid w:val="0009638B"/>
    <w:rsid w:val="0009666C"/>
    <w:rsid w:val="00096BE5"/>
    <w:rsid w:val="00096E21"/>
    <w:rsid w:val="00097224"/>
    <w:rsid w:val="00097348"/>
    <w:rsid w:val="000973AA"/>
    <w:rsid w:val="000A0E2C"/>
    <w:rsid w:val="000A1077"/>
    <w:rsid w:val="000A1154"/>
    <w:rsid w:val="000A117F"/>
    <w:rsid w:val="000A12DE"/>
    <w:rsid w:val="000A1DB7"/>
    <w:rsid w:val="000A207A"/>
    <w:rsid w:val="000A234B"/>
    <w:rsid w:val="000A29CF"/>
    <w:rsid w:val="000A2A62"/>
    <w:rsid w:val="000A318D"/>
    <w:rsid w:val="000A3455"/>
    <w:rsid w:val="000A365D"/>
    <w:rsid w:val="000A3FDB"/>
    <w:rsid w:val="000A4271"/>
    <w:rsid w:val="000A49EB"/>
    <w:rsid w:val="000A4E2E"/>
    <w:rsid w:val="000A50A3"/>
    <w:rsid w:val="000A52DA"/>
    <w:rsid w:val="000A5551"/>
    <w:rsid w:val="000A5692"/>
    <w:rsid w:val="000A570E"/>
    <w:rsid w:val="000A5C7E"/>
    <w:rsid w:val="000A5E80"/>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B5B"/>
    <w:rsid w:val="000B5ED1"/>
    <w:rsid w:val="000B6833"/>
    <w:rsid w:val="000B6D52"/>
    <w:rsid w:val="000B7212"/>
    <w:rsid w:val="000B767C"/>
    <w:rsid w:val="000C0D37"/>
    <w:rsid w:val="000C10EF"/>
    <w:rsid w:val="000C1204"/>
    <w:rsid w:val="000C192A"/>
    <w:rsid w:val="000C1ABC"/>
    <w:rsid w:val="000C1C19"/>
    <w:rsid w:val="000C21B4"/>
    <w:rsid w:val="000C23D2"/>
    <w:rsid w:val="000C2687"/>
    <w:rsid w:val="000C2A0C"/>
    <w:rsid w:val="000C2E3D"/>
    <w:rsid w:val="000C2E4D"/>
    <w:rsid w:val="000C2FEC"/>
    <w:rsid w:val="000C357E"/>
    <w:rsid w:val="000C3C8D"/>
    <w:rsid w:val="000C3DFD"/>
    <w:rsid w:val="000C4101"/>
    <w:rsid w:val="000C4357"/>
    <w:rsid w:val="000C45EA"/>
    <w:rsid w:val="000C49BC"/>
    <w:rsid w:val="000C5247"/>
    <w:rsid w:val="000C54AD"/>
    <w:rsid w:val="000C559B"/>
    <w:rsid w:val="000C5CD8"/>
    <w:rsid w:val="000C5E87"/>
    <w:rsid w:val="000C5F1F"/>
    <w:rsid w:val="000C7039"/>
    <w:rsid w:val="000C728A"/>
    <w:rsid w:val="000C73B2"/>
    <w:rsid w:val="000C74F5"/>
    <w:rsid w:val="000C755E"/>
    <w:rsid w:val="000C7974"/>
    <w:rsid w:val="000D0300"/>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3C3A"/>
    <w:rsid w:val="000D47CB"/>
    <w:rsid w:val="000D5263"/>
    <w:rsid w:val="000D5614"/>
    <w:rsid w:val="000D5A00"/>
    <w:rsid w:val="000D5C8A"/>
    <w:rsid w:val="000D5CAE"/>
    <w:rsid w:val="000D6551"/>
    <w:rsid w:val="000D6576"/>
    <w:rsid w:val="000D65DD"/>
    <w:rsid w:val="000D72B1"/>
    <w:rsid w:val="000D7700"/>
    <w:rsid w:val="000D7C30"/>
    <w:rsid w:val="000E01CB"/>
    <w:rsid w:val="000E0AFA"/>
    <w:rsid w:val="000E0B3E"/>
    <w:rsid w:val="000E1474"/>
    <w:rsid w:val="000E1627"/>
    <w:rsid w:val="000E197D"/>
    <w:rsid w:val="000E1C9D"/>
    <w:rsid w:val="000E1F4F"/>
    <w:rsid w:val="000E2AEF"/>
    <w:rsid w:val="000E2B69"/>
    <w:rsid w:val="000E3940"/>
    <w:rsid w:val="000E3980"/>
    <w:rsid w:val="000E3B6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21E"/>
    <w:rsid w:val="000F36D4"/>
    <w:rsid w:val="000F37F3"/>
    <w:rsid w:val="000F3863"/>
    <w:rsid w:val="000F3E5E"/>
    <w:rsid w:val="000F4194"/>
    <w:rsid w:val="000F4505"/>
    <w:rsid w:val="000F4C2B"/>
    <w:rsid w:val="000F59C2"/>
    <w:rsid w:val="000F5A1B"/>
    <w:rsid w:val="000F5E0A"/>
    <w:rsid w:val="000F5FCE"/>
    <w:rsid w:val="000F609A"/>
    <w:rsid w:val="000F65E5"/>
    <w:rsid w:val="000F6A5B"/>
    <w:rsid w:val="000F6EBB"/>
    <w:rsid w:val="000F7003"/>
    <w:rsid w:val="000F7D31"/>
    <w:rsid w:val="001007BF"/>
    <w:rsid w:val="00100860"/>
    <w:rsid w:val="00100E2B"/>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873"/>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2F9"/>
    <w:rsid w:val="0011066E"/>
    <w:rsid w:val="00110741"/>
    <w:rsid w:val="00110773"/>
    <w:rsid w:val="001107A5"/>
    <w:rsid w:val="001108F7"/>
    <w:rsid w:val="00110E40"/>
    <w:rsid w:val="00111158"/>
    <w:rsid w:val="00111169"/>
    <w:rsid w:val="00111360"/>
    <w:rsid w:val="00111DF7"/>
    <w:rsid w:val="00111E31"/>
    <w:rsid w:val="00111F79"/>
    <w:rsid w:val="0011253C"/>
    <w:rsid w:val="00112551"/>
    <w:rsid w:val="001128B9"/>
    <w:rsid w:val="00112CC0"/>
    <w:rsid w:val="00112ECC"/>
    <w:rsid w:val="0011306F"/>
    <w:rsid w:val="001130E6"/>
    <w:rsid w:val="0011359F"/>
    <w:rsid w:val="00113600"/>
    <w:rsid w:val="001136CE"/>
    <w:rsid w:val="00113E20"/>
    <w:rsid w:val="00113F40"/>
    <w:rsid w:val="00113F6A"/>
    <w:rsid w:val="00114093"/>
    <w:rsid w:val="0011471D"/>
    <w:rsid w:val="00114861"/>
    <w:rsid w:val="001149BB"/>
    <w:rsid w:val="001150C6"/>
    <w:rsid w:val="001150DC"/>
    <w:rsid w:val="00115352"/>
    <w:rsid w:val="001156B1"/>
    <w:rsid w:val="001156E9"/>
    <w:rsid w:val="0011572E"/>
    <w:rsid w:val="001157F2"/>
    <w:rsid w:val="00115990"/>
    <w:rsid w:val="00115A72"/>
    <w:rsid w:val="001166A0"/>
    <w:rsid w:val="001168D9"/>
    <w:rsid w:val="00116EE8"/>
    <w:rsid w:val="00117529"/>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FCD"/>
    <w:rsid w:val="001241CC"/>
    <w:rsid w:val="00124252"/>
    <w:rsid w:val="00124A0C"/>
    <w:rsid w:val="00125896"/>
    <w:rsid w:val="00125C2E"/>
    <w:rsid w:val="00125E4D"/>
    <w:rsid w:val="00125EA7"/>
    <w:rsid w:val="0012652F"/>
    <w:rsid w:val="00126709"/>
    <w:rsid w:val="00126D58"/>
    <w:rsid w:val="0012756D"/>
    <w:rsid w:val="0012761A"/>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1"/>
    <w:rsid w:val="00133D67"/>
    <w:rsid w:val="00133F0B"/>
    <w:rsid w:val="001344F1"/>
    <w:rsid w:val="0013454A"/>
    <w:rsid w:val="00134775"/>
    <w:rsid w:val="001348E9"/>
    <w:rsid w:val="001349FA"/>
    <w:rsid w:val="00134BE7"/>
    <w:rsid w:val="00134BF0"/>
    <w:rsid w:val="00135390"/>
    <w:rsid w:val="00135467"/>
    <w:rsid w:val="001359E3"/>
    <w:rsid w:val="00135D57"/>
    <w:rsid w:val="00136104"/>
    <w:rsid w:val="001364C5"/>
    <w:rsid w:val="001365FA"/>
    <w:rsid w:val="001367E5"/>
    <w:rsid w:val="00136850"/>
    <w:rsid w:val="00136CFC"/>
    <w:rsid w:val="001375F4"/>
    <w:rsid w:val="00140379"/>
    <w:rsid w:val="0014078E"/>
    <w:rsid w:val="00140999"/>
    <w:rsid w:val="00140EEC"/>
    <w:rsid w:val="00141088"/>
    <w:rsid w:val="001411AE"/>
    <w:rsid w:val="00141BDD"/>
    <w:rsid w:val="00142B14"/>
    <w:rsid w:val="00142CE4"/>
    <w:rsid w:val="00142EED"/>
    <w:rsid w:val="00143590"/>
    <w:rsid w:val="00143C1A"/>
    <w:rsid w:val="00143C84"/>
    <w:rsid w:val="00143E58"/>
    <w:rsid w:val="001445D1"/>
    <w:rsid w:val="00144EBB"/>
    <w:rsid w:val="00144F9B"/>
    <w:rsid w:val="00145870"/>
    <w:rsid w:val="001458F7"/>
    <w:rsid w:val="001459A5"/>
    <w:rsid w:val="00146A59"/>
    <w:rsid w:val="00146A91"/>
    <w:rsid w:val="00146B1C"/>
    <w:rsid w:val="00147044"/>
    <w:rsid w:val="00147838"/>
    <w:rsid w:val="00147B78"/>
    <w:rsid w:val="00147C13"/>
    <w:rsid w:val="00147F13"/>
    <w:rsid w:val="00150126"/>
    <w:rsid w:val="001503B5"/>
    <w:rsid w:val="001505CF"/>
    <w:rsid w:val="00150C15"/>
    <w:rsid w:val="00151151"/>
    <w:rsid w:val="001512E4"/>
    <w:rsid w:val="001513CE"/>
    <w:rsid w:val="00151A6F"/>
    <w:rsid w:val="00152032"/>
    <w:rsid w:val="001520A1"/>
    <w:rsid w:val="00152380"/>
    <w:rsid w:val="001525BB"/>
    <w:rsid w:val="00152CAE"/>
    <w:rsid w:val="00152E62"/>
    <w:rsid w:val="001532F4"/>
    <w:rsid w:val="00153C12"/>
    <w:rsid w:val="00153C63"/>
    <w:rsid w:val="00153CD4"/>
    <w:rsid w:val="00153DAC"/>
    <w:rsid w:val="001543A3"/>
    <w:rsid w:val="00154644"/>
    <w:rsid w:val="00154886"/>
    <w:rsid w:val="001548E4"/>
    <w:rsid w:val="00154913"/>
    <w:rsid w:val="00154A5D"/>
    <w:rsid w:val="00154D88"/>
    <w:rsid w:val="0015512B"/>
    <w:rsid w:val="001554BF"/>
    <w:rsid w:val="00155BB0"/>
    <w:rsid w:val="00155D39"/>
    <w:rsid w:val="00156C42"/>
    <w:rsid w:val="00156CD6"/>
    <w:rsid w:val="00156D38"/>
    <w:rsid w:val="00157275"/>
    <w:rsid w:val="00157430"/>
    <w:rsid w:val="00157CE9"/>
    <w:rsid w:val="0016010D"/>
    <w:rsid w:val="0016015F"/>
    <w:rsid w:val="001601D7"/>
    <w:rsid w:val="00160321"/>
    <w:rsid w:val="00160493"/>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B21"/>
    <w:rsid w:val="00163CE3"/>
    <w:rsid w:val="00164535"/>
    <w:rsid w:val="001646E7"/>
    <w:rsid w:val="0016480D"/>
    <w:rsid w:val="00164BE2"/>
    <w:rsid w:val="00164CE7"/>
    <w:rsid w:val="00165544"/>
    <w:rsid w:val="001657B4"/>
    <w:rsid w:val="00165E71"/>
    <w:rsid w:val="00165EEF"/>
    <w:rsid w:val="001668CB"/>
    <w:rsid w:val="00166BA9"/>
    <w:rsid w:val="00166C61"/>
    <w:rsid w:val="00166ECD"/>
    <w:rsid w:val="001674A5"/>
    <w:rsid w:val="00167793"/>
    <w:rsid w:val="0017013F"/>
    <w:rsid w:val="00170402"/>
    <w:rsid w:val="0017052C"/>
    <w:rsid w:val="00170893"/>
    <w:rsid w:val="00171159"/>
    <w:rsid w:val="00171730"/>
    <w:rsid w:val="00171CB4"/>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3FB"/>
    <w:rsid w:val="0017762A"/>
    <w:rsid w:val="0017798A"/>
    <w:rsid w:val="00177E3E"/>
    <w:rsid w:val="001804F6"/>
    <w:rsid w:val="00180659"/>
    <w:rsid w:val="00180736"/>
    <w:rsid w:val="00181A66"/>
    <w:rsid w:val="0018207F"/>
    <w:rsid w:val="0018246F"/>
    <w:rsid w:val="00182B6B"/>
    <w:rsid w:val="00182E54"/>
    <w:rsid w:val="00183566"/>
    <w:rsid w:val="00183961"/>
    <w:rsid w:val="00183BC8"/>
    <w:rsid w:val="001842E0"/>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1A9"/>
    <w:rsid w:val="001A320E"/>
    <w:rsid w:val="001A3516"/>
    <w:rsid w:val="001A35A4"/>
    <w:rsid w:val="001A3959"/>
    <w:rsid w:val="001A3C83"/>
    <w:rsid w:val="001A3D71"/>
    <w:rsid w:val="001A438F"/>
    <w:rsid w:val="001A4481"/>
    <w:rsid w:val="001A47ED"/>
    <w:rsid w:val="001A48D4"/>
    <w:rsid w:val="001A4CEB"/>
    <w:rsid w:val="001A51DD"/>
    <w:rsid w:val="001A5344"/>
    <w:rsid w:val="001A5466"/>
    <w:rsid w:val="001A5B0E"/>
    <w:rsid w:val="001A63E9"/>
    <w:rsid w:val="001A666B"/>
    <w:rsid w:val="001A7747"/>
    <w:rsid w:val="001A7C14"/>
    <w:rsid w:val="001B008C"/>
    <w:rsid w:val="001B0668"/>
    <w:rsid w:val="001B0A4D"/>
    <w:rsid w:val="001B1319"/>
    <w:rsid w:val="001B1567"/>
    <w:rsid w:val="001B2705"/>
    <w:rsid w:val="001B2C48"/>
    <w:rsid w:val="001B32BD"/>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BD4"/>
    <w:rsid w:val="001D2F7C"/>
    <w:rsid w:val="001D3723"/>
    <w:rsid w:val="001D3A68"/>
    <w:rsid w:val="001D3A76"/>
    <w:rsid w:val="001D474B"/>
    <w:rsid w:val="001D4A52"/>
    <w:rsid w:val="001D50BE"/>
    <w:rsid w:val="001D57D1"/>
    <w:rsid w:val="001D6115"/>
    <w:rsid w:val="001D6150"/>
    <w:rsid w:val="001D624C"/>
    <w:rsid w:val="001D6268"/>
    <w:rsid w:val="001D680A"/>
    <w:rsid w:val="001D6AB1"/>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85E"/>
    <w:rsid w:val="0020203F"/>
    <w:rsid w:val="002023B9"/>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486"/>
    <w:rsid w:val="002055AB"/>
    <w:rsid w:val="00205E4F"/>
    <w:rsid w:val="002065F9"/>
    <w:rsid w:val="00206641"/>
    <w:rsid w:val="00207150"/>
    <w:rsid w:val="0020744F"/>
    <w:rsid w:val="002075A0"/>
    <w:rsid w:val="002076C8"/>
    <w:rsid w:val="002078C3"/>
    <w:rsid w:val="00207910"/>
    <w:rsid w:val="0020799E"/>
    <w:rsid w:val="00207CC1"/>
    <w:rsid w:val="00210BB3"/>
    <w:rsid w:val="00211051"/>
    <w:rsid w:val="00211413"/>
    <w:rsid w:val="0021176B"/>
    <w:rsid w:val="002122D6"/>
    <w:rsid w:val="0021273A"/>
    <w:rsid w:val="002131C6"/>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613"/>
    <w:rsid w:val="00215FF7"/>
    <w:rsid w:val="00216A56"/>
    <w:rsid w:val="00216B17"/>
    <w:rsid w:val="002175AC"/>
    <w:rsid w:val="002177BA"/>
    <w:rsid w:val="002208DF"/>
    <w:rsid w:val="00220A37"/>
    <w:rsid w:val="00220D47"/>
    <w:rsid w:val="00221575"/>
    <w:rsid w:val="00221584"/>
    <w:rsid w:val="00221711"/>
    <w:rsid w:val="002218B5"/>
    <w:rsid w:val="00222325"/>
    <w:rsid w:val="00222960"/>
    <w:rsid w:val="00223161"/>
    <w:rsid w:val="0022324C"/>
    <w:rsid w:val="002233AA"/>
    <w:rsid w:val="00223672"/>
    <w:rsid w:val="00223E90"/>
    <w:rsid w:val="00224399"/>
    <w:rsid w:val="00224BCC"/>
    <w:rsid w:val="00225481"/>
    <w:rsid w:val="0022573E"/>
    <w:rsid w:val="00225BA5"/>
    <w:rsid w:val="00225C41"/>
    <w:rsid w:val="00225EFA"/>
    <w:rsid w:val="002265B1"/>
    <w:rsid w:val="002267DB"/>
    <w:rsid w:val="00226F0C"/>
    <w:rsid w:val="00227193"/>
    <w:rsid w:val="00227DA8"/>
    <w:rsid w:val="00230160"/>
    <w:rsid w:val="00230419"/>
    <w:rsid w:val="002305E3"/>
    <w:rsid w:val="002307E9"/>
    <w:rsid w:val="00231029"/>
    <w:rsid w:val="0023152A"/>
    <w:rsid w:val="00231562"/>
    <w:rsid w:val="0023162C"/>
    <w:rsid w:val="00232182"/>
    <w:rsid w:val="002325AB"/>
    <w:rsid w:val="00232619"/>
    <w:rsid w:val="00233C79"/>
    <w:rsid w:val="00234139"/>
    <w:rsid w:val="00234585"/>
    <w:rsid w:val="00234EEA"/>
    <w:rsid w:val="00235361"/>
    <w:rsid w:val="00235480"/>
    <w:rsid w:val="00235A9D"/>
    <w:rsid w:val="00235B9F"/>
    <w:rsid w:val="00235DE5"/>
    <w:rsid w:val="002361BA"/>
    <w:rsid w:val="00236B41"/>
    <w:rsid w:val="002377CB"/>
    <w:rsid w:val="00237863"/>
    <w:rsid w:val="002402A3"/>
    <w:rsid w:val="002403E1"/>
    <w:rsid w:val="00240BD8"/>
    <w:rsid w:val="00240BFE"/>
    <w:rsid w:val="00240E26"/>
    <w:rsid w:val="00240F87"/>
    <w:rsid w:val="00241ABA"/>
    <w:rsid w:val="00241E4D"/>
    <w:rsid w:val="00241E72"/>
    <w:rsid w:val="0024216F"/>
    <w:rsid w:val="00242210"/>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3347"/>
    <w:rsid w:val="0025335A"/>
    <w:rsid w:val="002536C7"/>
    <w:rsid w:val="002536D5"/>
    <w:rsid w:val="00254208"/>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EDD"/>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9E"/>
    <w:rsid w:val="002651D2"/>
    <w:rsid w:val="00265887"/>
    <w:rsid w:val="00265A03"/>
    <w:rsid w:val="00265F12"/>
    <w:rsid w:val="0026676C"/>
    <w:rsid w:val="002668EA"/>
    <w:rsid w:val="00267419"/>
    <w:rsid w:val="00267AB5"/>
    <w:rsid w:val="002704F7"/>
    <w:rsid w:val="00270577"/>
    <w:rsid w:val="002706BC"/>
    <w:rsid w:val="00270F01"/>
    <w:rsid w:val="00271267"/>
    <w:rsid w:val="00271E29"/>
    <w:rsid w:val="00272753"/>
    <w:rsid w:val="00272787"/>
    <w:rsid w:val="00272A64"/>
    <w:rsid w:val="00272B9C"/>
    <w:rsid w:val="00272E5B"/>
    <w:rsid w:val="00272FED"/>
    <w:rsid w:val="002734A9"/>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BAE"/>
    <w:rsid w:val="00276EEB"/>
    <w:rsid w:val="002771DF"/>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1B8"/>
    <w:rsid w:val="002835D4"/>
    <w:rsid w:val="0028371A"/>
    <w:rsid w:val="002838B8"/>
    <w:rsid w:val="00284633"/>
    <w:rsid w:val="0028489A"/>
    <w:rsid w:val="00284E2C"/>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5"/>
    <w:rsid w:val="00291128"/>
    <w:rsid w:val="0029167B"/>
    <w:rsid w:val="00291932"/>
    <w:rsid w:val="00291E91"/>
    <w:rsid w:val="00291EDD"/>
    <w:rsid w:val="002920B5"/>
    <w:rsid w:val="00292565"/>
    <w:rsid w:val="00292707"/>
    <w:rsid w:val="0029292A"/>
    <w:rsid w:val="002931A0"/>
    <w:rsid w:val="00293A9C"/>
    <w:rsid w:val="00293DDF"/>
    <w:rsid w:val="002942BE"/>
    <w:rsid w:val="00294F27"/>
    <w:rsid w:val="00294F2C"/>
    <w:rsid w:val="00295244"/>
    <w:rsid w:val="00295CEA"/>
    <w:rsid w:val="00295D69"/>
    <w:rsid w:val="00296442"/>
    <w:rsid w:val="002965CF"/>
    <w:rsid w:val="00296772"/>
    <w:rsid w:val="002969D1"/>
    <w:rsid w:val="00296E5B"/>
    <w:rsid w:val="00297198"/>
    <w:rsid w:val="00297216"/>
    <w:rsid w:val="002976DA"/>
    <w:rsid w:val="002979B5"/>
    <w:rsid w:val="002979BF"/>
    <w:rsid w:val="002979E1"/>
    <w:rsid w:val="00297C0A"/>
    <w:rsid w:val="00297C45"/>
    <w:rsid w:val="002A0007"/>
    <w:rsid w:val="002A0636"/>
    <w:rsid w:val="002A1313"/>
    <w:rsid w:val="002A1854"/>
    <w:rsid w:val="002A1DC7"/>
    <w:rsid w:val="002A27C4"/>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453A"/>
    <w:rsid w:val="002B4D20"/>
    <w:rsid w:val="002B4F20"/>
    <w:rsid w:val="002B53F2"/>
    <w:rsid w:val="002B57CC"/>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0E15"/>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48F"/>
    <w:rsid w:val="002E4494"/>
    <w:rsid w:val="002E45C0"/>
    <w:rsid w:val="002E47ED"/>
    <w:rsid w:val="002E49B8"/>
    <w:rsid w:val="002E4B3D"/>
    <w:rsid w:val="002E4DDF"/>
    <w:rsid w:val="002E4E2E"/>
    <w:rsid w:val="002E4E99"/>
    <w:rsid w:val="002E5193"/>
    <w:rsid w:val="002E522A"/>
    <w:rsid w:val="002E5AF4"/>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5D9"/>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BB0"/>
    <w:rsid w:val="00300D0E"/>
    <w:rsid w:val="00300FB7"/>
    <w:rsid w:val="0030130E"/>
    <w:rsid w:val="003017EC"/>
    <w:rsid w:val="00301CA6"/>
    <w:rsid w:val="00301CFC"/>
    <w:rsid w:val="00301DA7"/>
    <w:rsid w:val="00302E08"/>
    <w:rsid w:val="00302EDB"/>
    <w:rsid w:val="003034D7"/>
    <w:rsid w:val="00303981"/>
    <w:rsid w:val="003043C3"/>
    <w:rsid w:val="00304AF4"/>
    <w:rsid w:val="003050CE"/>
    <w:rsid w:val="0030529D"/>
    <w:rsid w:val="003055C8"/>
    <w:rsid w:val="003056DF"/>
    <w:rsid w:val="003061E5"/>
    <w:rsid w:val="00306436"/>
    <w:rsid w:val="0030700E"/>
    <w:rsid w:val="00307134"/>
    <w:rsid w:val="003073BE"/>
    <w:rsid w:val="0030760F"/>
    <w:rsid w:val="0030784A"/>
    <w:rsid w:val="003101EC"/>
    <w:rsid w:val="00310909"/>
    <w:rsid w:val="00310C8D"/>
    <w:rsid w:val="00310F1E"/>
    <w:rsid w:val="00311921"/>
    <w:rsid w:val="00311994"/>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1F5B"/>
    <w:rsid w:val="003221B1"/>
    <w:rsid w:val="003223EA"/>
    <w:rsid w:val="0032297E"/>
    <w:rsid w:val="00322B00"/>
    <w:rsid w:val="00322CA0"/>
    <w:rsid w:val="00323031"/>
    <w:rsid w:val="0032332B"/>
    <w:rsid w:val="003236CE"/>
    <w:rsid w:val="0032414F"/>
    <w:rsid w:val="00324679"/>
    <w:rsid w:val="003250DE"/>
    <w:rsid w:val="0032527F"/>
    <w:rsid w:val="0032568B"/>
    <w:rsid w:val="00325EEF"/>
    <w:rsid w:val="003265C4"/>
    <w:rsid w:val="003267D7"/>
    <w:rsid w:val="003275EC"/>
    <w:rsid w:val="00327743"/>
    <w:rsid w:val="003278A4"/>
    <w:rsid w:val="00327A7A"/>
    <w:rsid w:val="00327C34"/>
    <w:rsid w:val="00327C63"/>
    <w:rsid w:val="00327E10"/>
    <w:rsid w:val="00330744"/>
    <w:rsid w:val="00330B4A"/>
    <w:rsid w:val="00330C2E"/>
    <w:rsid w:val="00330E1C"/>
    <w:rsid w:val="003310ED"/>
    <w:rsid w:val="0033115B"/>
    <w:rsid w:val="00331580"/>
    <w:rsid w:val="00331E95"/>
    <w:rsid w:val="003325DB"/>
    <w:rsid w:val="0033266B"/>
    <w:rsid w:val="003328FE"/>
    <w:rsid w:val="00332996"/>
    <w:rsid w:val="00332B71"/>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E28"/>
    <w:rsid w:val="00340F47"/>
    <w:rsid w:val="00340FF4"/>
    <w:rsid w:val="003413A4"/>
    <w:rsid w:val="0034148D"/>
    <w:rsid w:val="003414CC"/>
    <w:rsid w:val="003415DD"/>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5E0"/>
    <w:rsid w:val="00347E22"/>
    <w:rsid w:val="0035005C"/>
    <w:rsid w:val="0035023D"/>
    <w:rsid w:val="0035046B"/>
    <w:rsid w:val="00350539"/>
    <w:rsid w:val="00350D63"/>
    <w:rsid w:val="00350FB7"/>
    <w:rsid w:val="0035134A"/>
    <w:rsid w:val="003513F3"/>
    <w:rsid w:val="003513FA"/>
    <w:rsid w:val="00351778"/>
    <w:rsid w:val="00351D1C"/>
    <w:rsid w:val="00351E3A"/>
    <w:rsid w:val="00351E68"/>
    <w:rsid w:val="003525ED"/>
    <w:rsid w:val="00352A99"/>
    <w:rsid w:val="00352CBF"/>
    <w:rsid w:val="00352D27"/>
    <w:rsid w:val="00352D9F"/>
    <w:rsid w:val="003539B8"/>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DDD"/>
    <w:rsid w:val="00360FE3"/>
    <w:rsid w:val="003611A5"/>
    <w:rsid w:val="00361D83"/>
    <w:rsid w:val="00361F3A"/>
    <w:rsid w:val="003621BD"/>
    <w:rsid w:val="00362720"/>
    <w:rsid w:val="003630D4"/>
    <w:rsid w:val="0036328D"/>
    <w:rsid w:val="00363326"/>
    <w:rsid w:val="00363427"/>
    <w:rsid w:val="003634F4"/>
    <w:rsid w:val="0036356E"/>
    <w:rsid w:val="003635A5"/>
    <w:rsid w:val="00363667"/>
    <w:rsid w:val="0036424E"/>
    <w:rsid w:val="00364590"/>
    <w:rsid w:val="00364A6F"/>
    <w:rsid w:val="00364DE2"/>
    <w:rsid w:val="003652B7"/>
    <w:rsid w:val="003658CE"/>
    <w:rsid w:val="00365C54"/>
    <w:rsid w:val="00365DB6"/>
    <w:rsid w:val="00365DBD"/>
    <w:rsid w:val="00365ECA"/>
    <w:rsid w:val="00366209"/>
    <w:rsid w:val="00366365"/>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866"/>
    <w:rsid w:val="00377973"/>
    <w:rsid w:val="003800CC"/>
    <w:rsid w:val="003801A3"/>
    <w:rsid w:val="003807A7"/>
    <w:rsid w:val="003809BC"/>
    <w:rsid w:val="00380A3A"/>
    <w:rsid w:val="00380CBC"/>
    <w:rsid w:val="00380D23"/>
    <w:rsid w:val="00380D46"/>
    <w:rsid w:val="00380DBB"/>
    <w:rsid w:val="00380EF3"/>
    <w:rsid w:val="0038173E"/>
    <w:rsid w:val="003818C4"/>
    <w:rsid w:val="0038229C"/>
    <w:rsid w:val="0038250F"/>
    <w:rsid w:val="00382A9B"/>
    <w:rsid w:val="00382B73"/>
    <w:rsid w:val="003832BF"/>
    <w:rsid w:val="003835FF"/>
    <w:rsid w:val="003840BA"/>
    <w:rsid w:val="003841A8"/>
    <w:rsid w:val="003848F5"/>
    <w:rsid w:val="00385263"/>
    <w:rsid w:val="0038533F"/>
    <w:rsid w:val="00385B2D"/>
    <w:rsid w:val="00385F6A"/>
    <w:rsid w:val="00386379"/>
    <w:rsid w:val="003863A4"/>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020"/>
    <w:rsid w:val="0039780D"/>
    <w:rsid w:val="003979DC"/>
    <w:rsid w:val="00397F41"/>
    <w:rsid w:val="003A00C5"/>
    <w:rsid w:val="003A022A"/>
    <w:rsid w:val="003A062A"/>
    <w:rsid w:val="003A09F5"/>
    <w:rsid w:val="003A1213"/>
    <w:rsid w:val="003A176D"/>
    <w:rsid w:val="003A1879"/>
    <w:rsid w:val="003A1937"/>
    <w:rsid w:val="003A1A9F"/>
    <w:rsid w:val="003A1D16"/>
    <w:rsid w:val="003A20E9"/>
    <w:rsid w:val="003A268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14F"/>
    <w:rsid w:val="003A7B09"/>
    <w:rsid w:val="003A7F50"/>
    <w:rsid w:val="003A7F62"/>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3ED"/>
    <w:rsid w:val="003B6C5B"/>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37D"/>
    <w:rsid w:val="003E15D6"/>
    <w:rsid w:val="003E29AB"/>
    <w:rsid w:val="003E2A2A"/>
    <w:rsid w:val="003E2EEA"/>
    <w:rsid w:val="003E321C"/>
    <w:rsid w:val="003E33DC"/>
    <w:rsid w:val="003E3A7E"/>
    <w:rsid w:val="003E3B01"/>
    <w:rsid w:val="003E4369"/>
    <w:rsid w:val="003E4B28"/>
    <w:rsid w:val="003E5013"/>
    <w:rsid w:val="003E5541"/>
    <w:rsid w:val="003E57AD"/>
    <w:rsid w:val="003E6684"/>
    <w:rsid w:val="003E6C9B"/>
    <w:rsid w:val="003F06A9"/>
    <w:rsid w:val="003F0794"/>
    <w:rsid w:val="003F1130"/>
    <w:rsid w:val="003F1209"/>
    <w:rsid w:val="003F122C"/>
    <w:rsid w:val="003F1C09"/>
    <w:rsid w:val="003F1E3B"/>
    <w:rsid w:val="003F2197"/>
    <w:rsid w:val="003F2374"/>
    <w:rsid w:val="003F2610"/>
    <w:rsid w:val="003F29AE"/>
    <w:rsid w:val="003F35C1"/>
    <w:rsid w:val="003F3734"/>
    <w:rsid w:val="003F4557"/>
    <w:rsid w:val="003F4679"/>
    <w:rsid w:val="003F46A8"/>
    <w:rsid w:val="003F4909"/>
    <w:rsid w:val="003F4DFC"/>
    <w:rsid w:val="003F51BD"/>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149"/>
    <w:rsid w:val="0040232C"/>
    <w:rsid w:val="00402429"/>
    <w:rsid w:val="004024DA"/>
    <w:rsid w:val="0040264F"/>
    <w:rsid w:val="00402790"/>
    <w:rsid w:val="00402792"/>
    <w:rsid w:val="00402EDA"/>
    <w:rsid w:val="00402F8B"/>
    <w:rsid w:val="0040330C"/>
    <w:rsid w:val="00403A1A"/>
    <w:rsid w:val="00404062"/>
    <w:rsid w:val="0040415D"/>
    <w:rsid w:val="0040422C"/>
    <w:rsid w:val="004043F4"/>
    <w:rsid w:val="00404732"/>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6E2"/>
    <w:rsid w:val="00411B4D"/>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708"/>
    <w:rsid w:val="00421898"/>
    <w:rsid w:val="00422037"/>
    <w:rsid w:val="0042224C"/>
    <w:rsid w:val="00422859"/>
    <w:rsid w:val="004228BE"/>
    <w:rsid w:val="00422B1A"/>
    <w:rsid w:val="0042304B"/>
    <w:rsid w:val="00424347"/>
    <w:rsid w:val="00424CCA"/>
    <w:rsid w:val="00424F80"/>
    <w:rsid w:val="00425873"/>
    <w:rsid w:val="00426745"/>
    <w:rsid w:val="0042691E"/>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7D6"/>
    <w:rsid w:val="004378E4"/>
    <w:rsid w:val="00437E39"/>
    <w:rsid w:val="00437E77"/>
    <w:rsid w:val="004400EA"/>
    <w:rsid w:val="00440898"/>
    <w:rsid w:val="00440F35"/>
    <w:rsid w:val="00441371"/>
    <w:rsid w:val="00441402"/>
    <w:rsid w:val="00441AA4"/>
    <w:rsid w:val="00441C7A"/>
    <w:rsid w:val="00441E2E"/>
    <w:rsid w:val="00442126"/>
    <w:rsid w:val="004425EE"/>
    <w:rsid w:val="004428C6"/>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0005"/>
    <w:rsid w:val="0045110E"/>
    <w:rsid w:val="004517E5"/>
    <w:rsid w:val="004518C5"/>
    <w:rsid w:val="00451CC9"/>
    <w:rsid w:val="00452280"/>
    <w:rsid w:val="00452B7A"/>
    <w:rsid w:val="00452D44"/>
    <w:rsid w:val="00453299"/>
    <w:rsid w:val="00453495"/>
    <w:rsid w:val="00453863"/>
    <w:rsid w:val="00453DAE"/>
    <w:rsid w:val="004542A6"/>
    <w:rsid w:val="004545B8"/>
    <w:rsid w:val="004547BE"/>
    <w:rsid w:val="004547BF"/>
    <w:rsid w:val="0045495A"/>
    <w:rsid w:val="00454AC7"/>
    <w:rsid w:val="00454FB9"/>
    <w:rsid w:val="00455181"/>
    <w:rsid w:val="00455411"/>
    <w:rsid w:val="00455449"/>
    <w:rsid w:val="0045551A"/>
    <w:rsid w:val="00455791"/>
    <w:rsid w:val="004557F1"/>
    <w:rsid w:val="0045588A"/>
    <w:rsid w:val="0045592D"/>
    <w:rsid w:val="0045670A"/>
    <w:rsid w:val="00456AB1"/>
    <w:rsid w:val="00456CF6"/>
    <w:rsid w:val="00456E92"/>
    <w:rsid w:val="0045719E"/>
    <w:rsid w:val="00457363"/>
    <w:rsid w:val="00457A55"/>
    <w:rsid w:val="00457ED0"/>
    <w:rsid w:val="0046017D"/>
    <w:rsid w:val="0046032E"/>
    <w:rsid w:val="00460890"/>
    <w:rsid w:val="0046208F"/>
    <w:rsid w:val="0046228B"/>
    <w:rsid w:val="00462E61"/>
    <w:rsid w:val="0046323A"/>
    <w:rsid w:val="004632D4"/>
    <w:rsid w:val="00463A52"/>
    <w:rsid w:val="004647E5"/>
    <w:rsid w:val="00464C3F"/>
    <w:rsid w:val="00464E88"/>
    <w:rsid w:val="00465509"/>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1F9D"/>
    <w:rsid w:val="00472216"/>
    <w:rsid w:val="00472684"/>
    <w:rsid w:val="0047287F"/>
    <w:rsid w:val="00472BAA"/>
    <w:rsid w:val="00472C45"/>
    <w:rsid w:val="00472C4D"/>
    <w:rsid w:val="004735A5"/>
    <w:rsid w:val="0047374F"/>
    <w:rsid w:val="00474105"/>
    <w:rsid w:val="00474303"/>
    <w:rsid w:val="0047520B"/>
    <w:rsid w:val="00475A1A"/>
    <w:rsid w:val="00475DB0"/>
    <w:rsid w:val="0047672D"/>
    <w:rsid w:val="00477316"/>
    <w:rsid w:val="00477447"/>
    <w:rsid w:val="004774C3"/>
    <w:rsid w:val="004775B2"/>
    <w:rsid w:val="00477631"/>
    <w:rsid w:val="00477A18"/>
    <w:rsid w:val="00477D7A"/>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0D"/>
    <w:rsid w:val="00485DB9"/>
    <w:rsid w:val="00485F5B"/>
    <w:rsid w:val="00486F07"/>
    <w:rsid w:val="00487023"/>
    <w:rsid w:val="004900EC"/>
    <w:rsid w:val="0049018C"/>
    <w:rsid w:val="00490E5B"/>
    <w:rsid w:val="0049125C"/>
    <w:rsid w:val="00491D06"/>
    <w:rsid w:val="00492962"/>
    <w:rsid w:val="00492D84"/>
    <w:rsid w:val="004932ED"/>
    <w:rsid w:val="00493781"/>
    <w:rsid w:val="004939FD"/>
    <w:rsid w:val="00493B32"/>
    <w:rsid w:val="00494627"/>
    <w:rsid w:val="004955CB"/>
    <w:rsid w:val="0049567B"/>
    <w:rsid w:val="00495ED5"/>
    <w:rsid w:val="004976D8"/>
    <w:rsid w:val="0049780C"/>
    <w:rsid w:val="0049797B"/>
    <w:rsid w:val="00497D34"/>
    <w:rsid w:val="004A05E2"/>
    <w:rsid w:val="004A082C"/>
    <w:rsid w:val="004A08DD"/>
    <w:rsid w:val="004A1252"/>
    <w:rsid w:val="004A16F8"/>
    <w:rsid w:val="004A1C42"/>
    <w:rsid w:val="004A1D1F"/>
    <w:rsid w:val="004A2541"/>
    <w:rsid w:val="004A277D"/>
    <w:rsid w:val="004A2A87"/>
    <w:rsid w:val="004A2E77"/>
    <w:rsid w:val="004A3615"/>
    <w:rsid w:val="004A36D4"/>
    <w:rsid w:val="004A4506"/>
    <w:rsid w:val="004A484C"/>
    <w:rsid w:val="004A4867"/>
    <w:rsid w:val="004A490D"/>
    <w:rsid w:val="004A4B9A"/>
    <w:rsid w:val="004A4EB8"/>
    <w:rsid w:val="004A565F"/>
    <w:rsid w:val="004A59B9"/>
    <w:rsid w:val="004A684D"/>
    <w:rsid w:val="004A69F3"/>
    <w:rsid w:val="004A6AD3"/>
    <w:rsid w:val="004A7149"/>
    <w:rsid w:val="004A7AC5"/>
    <w:rsid w:val="004A7BD5"/>
    <w:rsid w:val="004A7C08"/>
    <w:rsid w:val="004B0004"/>
    <w:rsid w:val="004B039B"/>
    <w:rsid w:val="004B0A59"/>
    <w:rsid w:val="004B0BE2"/>
    <w:rsid w:val="004B1359"/>
    <w:rsid w:val="004B13B7"/>
    <w:rsid w:val="004B149F"/>
    <w:rsid w:val="004B14E5"/>
    <w:rsid w:val="004B1EA3"/>
    <w:rsid w:val="004B26C2"/>
    <w:rsid w:val="004B2955"/>
    <w:rsid w:val="004B2D80"/>
    <w:rsid w:val="004B3228"/>
    <w:rsid w:val="004B3682"/>
    <w:rsid w:val="004B37DD"/>
    <w:rsid w:val="004B3A27"/>
    <w:rsid w:val="004B3B08"/>
    <w:rsid w:val="004B3C6D"/>
    <w:rsid w:val="004B4433"/>
    <w:rsid w:val="004B4946"/>
    <w:rsid w:val="004B4AF2"/>
    <w:rsid w:val="004B4D43"/>
    <w:rsid w:val="004B4FCB"/>
    <w:rsid w:val="004B54E0"/>
    <w:rsid w:val="004B5A59"/>
    <w:rsid w:val="004B5BC1"/>
    <w:rsid w:val="004B5F2F"/>
    <w:rsid w:val="004B6073"/>
    <w:rsid w:val="004B6084"/>
    <w:rsid w:val="004B61C3"/>
    <w:rsid w:val="004B62FD"/>
    <w:rsid w:val="004B6525"/>
    <w:rsid w:val="004B6781"/>
    <w:rsid w:val="004B709B"/>
    <w:rsid w:val="004B7906"/>
    <w:rsid w:val="004C00D2"/>
    <w:rsid w:val="004C0942"/>
    <w:rsid w:val="004C0A3A"/>
    <w:rsid w:val="004C0FB0"/>
    <w:rsid w:val="004C1676"/>
    <w:rsid w:val="004C1BDC"/>
    <w:rsid w:val="004C2199"/>
    <w:rsid w:val="004C2285"/>
    <w:rsid w:val="004C24C3"/>
    <w:rsid w:val="004C28CC"/>
    <w:rsid w:val="004C2F54"/>
    <w:rsid w:val="004C3379"/>
    <w:rsid w:val="004C37C0"/>
    <w:rsid w:val="004C3EB5"/>
    <w:rsid w:val="004C416C"/>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031"/>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350"/>
    <w:rsid w:val="004E1E98"/>
    <w:rsid w:val="004E2004"/>
    <w:rsid w:val="004E2172"/>
    <w:rsid w:val="004E22A2"/>
    <w:rsid w:val="004E2A04"/>
    <w:rsid w:val="004E2A36"/>
    <w:rsid w:val="004E3142"/>
    <w:rsid w:val="004E382C"/>
    <w:rsid w:val="004E38D8"/>
    <w:rsid w:val="004E397D"/>
    <w:rsid w:val="004E3A14"/>
    <w:rsid w:val="004E3B3E"/>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6CEF"/>
    <w:rsid w:val="004F7B19"/>
    <w:rsid w:val="004F7B78"/>
    <w:rsid w:val="00500061"/>
    <w:rsid w:val="00500196"/>
    <w:rsid w:val="0050119F"/>
    <w:rsid w:val="005011E1"/>
    <w:rsid w:val="0050153F"/>
    <w:rsid w:val="005015DE"/>
    <w:rsid w:val="005016F2"/>
    <w:rsid w:val="00501D1B"/>
    <w:rsid w:val="00501E48"/>
    <w:rsid w:val="00502125"/>
    <w:rsid w:val="00502288"/>
    <w:rsid w:val="005026B4"/>
    <w:rsid w:val="0050281D"/>
    <w:rsid w:val="00502BB4"/>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875"/>
    <w:rsid w:val="005069A0"/>
    <w:rsid w:val="00506EFC"/>
    <w:rsid w:val="0050766C"/>
    <w:rsid w:val="00507734"/>
    <w:rsid w:val="0050795C"/>
    <w:rsid w:val="00507A7F"/>
    <w:rsid w:val="00507E57"/>
    <w:rsid w:val="0051069A"/>
    <w:rsid w:val="00510F20"/>
    <w:rsid w:val="00511C34"/>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1B63"/>
    <w:rsid w:val="00532204"/>
    <w:rsid w:val="00532234"/>
    <w:rsid w:val="005322EB"/>
    <w:rsid w:val="005326B1"/>
    <w:rsid w:val="00532781"/>
    <w:rsid w:val="00532915"/>
    <w:rsid w:val="00532986"/>
    <w:rsid w:val="00532D14"/>
    <w:rsid w:val="00532DAD"/>
    <w:rsid w:val="00533084"/>
    <w:rsid w:val="0053314F"/>
    <w:rsid w:val="0053380F"/>
    <w:rsid w:val="0053385E"/>
    <w:rsid w:val="00533B3A"/>
    <w:rsid w:val="00533C67"/>
    <w:rsid w:val="00534048"/>
    <w:rsid w:val="005342E1"/>
    <w:rsid w:val="005349D3"/>
    <w:rsid w:val="00534E95"/>
    <w:rsid w:val="00535523"/>
    <w:rsid w:val="005357C9"/>
    <w:rsid w:val="00536341"/>
    <w:rsid w:val="00536396"/>
    <w:rsid w:val="0053685A"/>
    <w:rsid w:val="00536FA7"/>
    <w:rsid w:val="00537075"/>
    <w:rsid w:val="0053712A"/>
    <w:rsid w:val="00537245"/>
    <w:rsid w:val="005376C0"/>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4964"/>
    <w:rsid w:val="0054526C"/>
    <w:rsid w:val="00545AFE"/>
    <w:rsid w:val="00545CAA"/>
    <w:rsid w:val="0054638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6B9"/>
    <w:rsid w:val="00553817"/>
    <w:rsid w:val="00553C03"/>
    <w:rsid w:val="005547DC"/>
    <w:rsid w:val="005549F4"/>
    <w:rsid w:val="00554E49"/>
    <w:rsid w:val="00554F7D"/>
    <w:rsid w:val="00555274"/>
    <w:rsid w:val="005554D4"/>
    <w:rsid w:val="00555C1F"/>
    <w:rsid w:val="00555E84"/>
    <w:rsid w:val="005562B9"/>
    <w:rsid w:val="00556318"/>
    <w:rsid w:val="005564AA"/>
    <w:rsid w:val="005572D7"/>
    <w:rsid w:val="005573B2"/>
    <w:rsid w:val="005577DC"/>
    <w:rsid w:val="00560320"/>
    <w:rsid w:val="00560642"/>
    <w:rsid w:val="00560BCB"/>
    <w:rsid w:val="00561E25"/>
    <w:rsid w:val="005622F5"/>
    <w:rsid w:val="005624FE"/>
    <w:rsid w:val="0056335B"/>
    <w:rsid w:val="00563586"/>
    <w:rsid w:val="005635BF"/>
    <w:rsid w:val="0056378F"/>
    <w:rsid w:val="005637F7"/>
    <w:rsid w:val="005638BE"/>
    <w:rsid w:val="00563EDC"/>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D6C"/>
    <w:rsid w:val="005705B4"/>
    <w:rsid w:val="005706CD"/>
    <w:rsid w:val="0057094E"/>
    <w:rsid w:val="00570A26"/>
    <w:rsid w:val="00570BA8"/>
    <w:rsid w:val="00570E0E"/>
    <w:rsid w:val="005713E1"/>
    <w:rsid w:val="005713F2"/>
    <w:rsid w:val="0057145E"/>
    <w:rsid w:val="005715B4"/>
    <w:rsid w:val="00571A4F"/>
    <w:rsid w:val="00572046"/>
    <w:rsid w:val="005721AB"/>
    <w:rsid w:val="00572E4E"/>
    <w:rsid w:val="005741EC"/>
    <w:rsid w:val="0057443F"/>
    <w:rsid w:val="0057451A"/>
    <w:rsid w:val="0057469C"/>
    <w:rsid w:val="00574896"/>
    <w:rsid w:val="0057585E"/>
    <w:rsid w:val="00576420"/>
    <w:rsid w:val="00576471"/>
    <w:rsid w:val="005767F7"/>
    <w:rsid w:val="00576DB2"/>
    <w:rsid w:val="005776F9"/>
    <w:rsid w:val="00577ABA"/>
    <w:rsid w:val="00580299"/>
    <w:rsid w:val="00580C04"/>
    <w:rsid w:val="00581724"/>
    <w:rsid w:val="005818DD"/>
    <w:rsid w:val="00581C54"/>
    <w:rsid w:val="00581D80"/>
    <w:rsid w:val="005824E8"/>
    <w:rsid w:val="005825CB"/>
    <w:rsid w:val="0058296D"/>
    <w:rsid w:val="00582BC6"/>
    <w:rsid w:val="00582DA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1EA2"/>
    <w:rsid w:val="005921ED"/>
    <w:rsid w:val="00592374"/>
    <w:rsid w:val="0059244E"/>
    <w:rsid w:val="00592456"/>
    <w:rsid w:val="005925F0"/>
    <w:rsid w:val="005925FE"/>
    <w:rsid w:val="005927B5"/>
    <w:rsid w:val="00592928"/>
    <w:rsid w:val="00592F82"/>
    <w:rsid w:val="00593033"/>
    <w:rsid w:val="00593735"/>
    <w:rsid w:val="005947D7"/>
    <w:rsid w:val="005948C9"/>
    <w:rsid w:val="00594962"/>
    <w:rsid w:val="00594F0F"/>
    <w:rsid w:val="00595678"/>
    <w:rsid w:val="005959D9"/>
    <w:rsid w:val="005959E0"/>
    <w:rsid w:val="00595A9F"/>
    <w:rsid w:val="00595C95"/>
    <w:rsid w:val="00595D86"/>
    <w:rsid w:val="005964FF"/>
    <w:rsid w:val="00596B0E"/>
    <w:rsid w:val="00596CA9"/>
    <w:rsid w:val="00596EDE"/>
    <w:rsid w:val="00596FC6"/>
    <w:rsid w:val="00597452"/>
    <w:rsid w:val="00597950"/>
    <w:rsid w:val="00597B7C"/>
    <w:rsid w:val="00597BEB"/>
    <w:rsid w:val="00597C4C"/>
    <w:rsid w:val="00597DAE"/>
    <w:rsid w:val="00597EF4"/>
    <w:rsid w:val="005A00B6"/>
    <w:rsid w:val="005A06EE"/>
    <w:rsid w:val="005A0A26"/>
    <w:rsid w:val="005A0CC3"/>
    <w:rsid w:val="005A0EC8"/>
    <w:rsid w:val="005A0FAB"/>
    <w:rsid w:val="005A16B2"/>
    <w:rsid w:val="005A18AB"/>
    <w:rsid w:val="005A1B4B"/>
    <w:rsid w:val="005A1FA8"/>
    <w:rsid w:val="005A3424"/>
    <w:rsid w:val="005A3594"/>
    <w:rsid w:val="005A38A6"/>
    <w:rsid w:val="005A3AA8"/>
    <w:rsid w:val="005A3C0A"/>
    <w:rsid w:val="005A3F82"/>
    <w:rsid w:val="005A4785"/>
    <w:rsid w:val="005A4B23"/>
    <w:rsid w:val="005A6232"/>
    <w:rsid w:val="005A646C"/>
    <w:rsid w:val="005A6A49"/>
    <w:rsid w:val="005A7205"/>
    <w:rsid w:val="005A7562"/>
    <w:rsid w:val="005A781C"/>
    <w:rsid w:val="005A7851"/>
    <w:rsid w:val="005A7DFE"/>
    <w:rsid w:val="005B08B8"/>
    <w:rsid w:val="005B1107"/>
    <w:rsid w:val="005B12D6"/>
    <w:rsid w:val="005B1757"/>
    <w:rsid w:val="005B1758"/>
    <w:rsid w:val="005B1848"/>
    <w:rsid w:val="005B1AC8"/>
    <w:rsid w:val="005B1D81"/>
    <w:rsid w:val="005B2011"/>
    <w:rsid w:val="005B24E9"/>
    <w:rsid w:val="005B252B"/>
    <w:rsid w:val="005B2B38"/>
    <w:rsid w:val="005B2BDA"/>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0A3"/>
    <w:rsid w:val="005B53C0"/>
    <w:rsid w:val="005B5B28"/>
    <w:rsid w:val="005B5C86"/>
    <w:rsid w:val="005B6091"/>
    <w:rsid w:val="005B6759"/>
    <w:rsid w:val="005B6B3C"/>
    <w:rsid w:val="005B719E"/>
    <w:rsid w:val="005C0409"/>
    <w:rsid w:val="005C06EC"/>
    <w:rsid w:val="005C0750"/>
    <w:rsid w:val="005C0D85"/>
    <w:rsid w:val="005C0E8D"/>
    <w:rsid w:val="005C1CA2"/>
    <w:rsid w:val="005C1D27"/>
    <w:rsid w:val="005C1ECF"/>
    <w:rsid w:val="005C2106"/>
    <w:rsid w:val="005C21DB"/>
    <w:rsid w:val="005C2797"/>
    <w:rsid w:val="005C2A81"/>
    <w:rsid w:val="005C2E76"/>
    <w:rsid w:val="005C309A"/>
    <w:rsid w:val="005C30E5"/>
    <w:rsid w:val="005C33A9"/>
    <w:rsid w:val="005C3412"/>
    <w:rsid w:val="005C3773"/>
    <w:rsid w:val="005C3A2C"/>
    <w:rsid w:val="005C3ECC"/>
    <w:rsid w:val="005C41E5"/>
    <w:rsid w:val="005C4399"/>
    <w:rsid w:val="005C4639"/>
    <w:rsid w:val="005C4A43"/>
    <w:rsid w:val="005C526B"/>
    <w:rsid w:val="005C52E6"/>
    <w:rsid w:val="005C5466"/>
    <w:rsid w:val="005C55D7"/>
    <w:rsid w:val="005C5645"/>
    <w:rsid w:val="005C593E"/>
    <w:rsid w:val="005C59B4"/>
    <w:rsid w:val="005C5C2D"/>
    <w:rsid w:val="005C5D11"/>
    <w:rsid w:val="005C6102"/>
    <w:rsid w:val="005C695D"/>
    <w:rsid w:val="005C7681"/>
    <w:rsid w:val="005D1320"/>
    <w:rsid w:val="005D1424"/>
    <w:rsid w:val="005D18CF"/>
    <w:rsid w:val="005D1C24"/>
    <w:rsid w:val="005D1D53"/>
    <w:rsid w:val="005D1EDB"/>
    <w:rsid w:val="005D21A4"/>
    <w:rsid w:val="005D23E3"/>
    <w:rsid w:val="005D25D2"/>
    <w:rsid w:val="005D27FA"/>
    <w:rsid w:val="005D4320"/>
    <w:rsid w:val="005D43F5"/>
    <w:rsid w:val="005D449D"/>
    <w:rsid w:val="005D4505"/>
    <w:rsid w:val="005D455C"/>
    <w:rsid w:val="005D4FE0"/>
    <w:rsid w:val="005D5617"/>
    <w:rsid w:val="005D6367"/>
    <w:rsid w:val="005D702D"/>
    <w:rsid w:val="005D71FB"/>
    <w:rsid w:val="005D791F"/>
    <w:rsid w:val="005E0838"/>
    <w:rsid w:val="005E0B93"/>
    <w:rsid w:val="005E0EA7"/>
    <w:rsid w:val="005E1001"/>
    <w:rsid w:val="005E11F2"/>
    <w:rsid w:val="005E12B6"/>
    <w:rsid w:val="005E1EA0"/>
    <w:rsid w:val="005E221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E26"/>
    <w:rsid w:val="005F0F7E"/>
    <w:rsid w:val="005F1399"/>
    <w:rsid w:val="005F1556"/>
    <w:rsid w:val="005F1732"/>
    <w:rsid w:val="005F17C8"/>
    <w:rsid w:val="005F1FCC"/>
    <w:rsid w:val="005F202A"/>
    <w:rsid w:val="005F205B"/>
    <w:rsid w:val="005F20F8"/>
    <w:rsid w:val="005F2543"/>
    <w:rsid w:val="005F2A26"/>
    <w:rsid w:val="005F2BEC"/>
    <w:rsid w:val="005F3D6D"/>
    <w:rsid w:val="005F3ED7"/>
    <w:rsid w:val="005F44D8"/>
    <w:rsid w:val="005F49D2"/>
    <w:rsid w:val="005F542A"/>
    <w:rsid w:val="005F60E5"/>
    <w:rsid w:val="005F6426"/>
    <w:rsid w:val="005F6945"/>
    <w:rsid w:val="005F69F0"/>
    <w:rsid w:val="005F6B3D"/>
    <w:rsid w:val="005F7499"/>
    <w:rsid w:val="005F79CB"/>
    <w:rsid w:val="005F7A3F"/>
    <w:rsid w:val="005F7A63"/>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5EE"/>
    <w:rsid w:val="006059C0"/>
    <w:rsid w:val="00605DDF"/>
    <w:rsid w:val="00605E1D"/>
    <w:rsid w:val="00606686"/>
    <w:rsid w:val="00606FA9"/>
    <w:rsid w:val="006100F5"/>
    <w:rsid w:val="0061048A"/>
    <w:rsid w:val="00610788"/>
    <w:rsid w:val="00610C46"/>
    <w:rsid w:val="00610D8E"/>
    <w:rsid w:val="00610E8D"/>
    <w:rsid w:val="00611132"/>
    <w:rsid w:val="0061154D"/>
    <w:rsid w:val="006118A7"/>
    <w:rsid w:val="00611B1D"/>
    <w:rsid w:val="00611D6D"/>
    <w:rsid w:val="00611F16"/>
    <w:rsid w:val="0061219E"/>
    <w:rsid w:val="0061246E"/>
    <w:rsid w:val="00612652"/>
    <w:rsid w:val="0061295A"/>
    <w:rsid w:val="00612E40"/>
    <w:rsid w:val="00613615"/>
    <w:rsid w:val="00613679"/>
    <w:rsid w:val="00613797"/>
    <w:rsid w:val="00613943"/>
    <w:rsid w:val="0061394A"/>
    <w:rsid w:val="00613975"/>
    <w:rsid w:val="00613A1B"/>
    <w:rsid w:val="00613FD1"/>
    <w:rsid w:val="0061469A"/>
    <w:rsid w:val="00614977"/>
    <w:rsid w:val="00614978"/>
    <w:rsid w:val="006153E1"/>
    <w:rsid w:val="00615DCC"/>
    <w:rsid w:val="006161D9"/>
    <w:rsid w:val="006162FD"/>
    <w:rsid w:val="006167AA"/>
    <w:rsid w:val="00616EEC"/>
    <w:rsid w:val="00617088"/>
    <w:rsid w:val="006207ED"/>
    <w:rsid w:val="006208EC"/>
    <w:rsid w:val="006208F4"/>
    <w:rsid w:val="00620962"/>
    <w:rsid w:val="00620E36"/>
    <w:rsid w:val="006214CE"/>
    <w:rsid w:val="00621726"/>
    <w:rsid w:val="006218FF"/>
    <w:rsid w:val="00622276"/>
    <w:rsid w:val="0062268F"/>
    <w:rsid w:val="00622752"/>
    <w:rsid w:val="0062289A"/>
    <w:rsid w:val="00623064"/>
    <w:rsid w:val="00623921"/>
    <w:rsid w:val="00623993"/>
    <w:rsid w:val="00623B39"/>
    <w:rsid w:val="00623C07"/>
    <w:rsid w:val="0062412F"/>
    <w:rsid w:val="00624219"/>
    <w:rsid w:val="00624541"/>
    <w:rsid w:val="006245F4"/>
    <w:rsid w:val="00624748"/>
    <w:rsid w:val="006251E3"/>
    <w:rsid w:val="006258A7"/>
    <w:rsid w:val="00625ECF"/>
    <w:rsid w:val="006264A1"/>
    <w:rsid w:val="00626B01"/>
    <w:rsid w:val="00626B3B"/>
    <w:rsid w:val="00626B99"/>
    <w:rsid w:val="00626E93"/>
    <w:rsid w:val="006277A1"/>
    <w:rsid w:val="00627A37"/>
    <w:rsid w:val="00627F2D"/>
    <w:rsid w:val="006304F8"/>
    <w:rsid w:val="00630979"/>
    <w:rsid w:val="00630AE3"/>
    <w:rsid w:val="00631FF7"/>
    <w:rsid w:val="006329D9"/>
    <w:rsid w:val="00632D67"/>
    <w:rsid w:val="0063321A"/>
    <w:rsid w:val="00634141"/>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37C5D"/>
    <w:rsid w:val="00640521"/>
    <w:rsid w:val="0064087B"/>
    <w:rsid w:val="0064100E"/>
    <w:rsid w:val="00641697"/>
    <w:rsid w:val="00641DC8"/>
    <w:rsid w:val="00641E1D"/>
    <w:rsid w:val="0064245E"/>
    <w:rsid w:val="006424F8"/>
    <w:rsid w:val="0064284C"/>
    <w:rsid w:val="006428C4"/>
    <w:rsid w:val="00643893"/>
    <w:rsid w:val="00643C53"/>
    <w:rsid w:val="006442FB"/>
    <w:rsid w:val="00644CA7"/>
    <w:rsid w:val="00645097"/>
    <w:rsid w:val="00645135"/>
    <w:rsid w:val="0064516D"/>
    <w:rsid w:val="006452F6"/>
    <w:rsid w:val="00645704"/>
    <w:rsid w:val="006464EC"/>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2FE1"/>
    <w:rsid w:val="006532D3"/>
    <w:rsid w:val="006537FF"/>
    <w:rsid w:val="00653C12"/>
    <w:rsid w:val="00654155"/>
    <w:rsid w:val="00654208"/>
    <w:rsid w:val="0065478F"/>
    <w:rsid w:val="00654845"/>
    <w:rsid w:val="00654985"/>
    <w:rsid w:val="00654B4F"/>
    <w:rsid w:val="00654BFA"/>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6E3"/>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5A5"/>
    <w:rsid w:val="00673618"/>
    <w:rsid w:val="00673734"/>
    <w:rsid w:val="00674158"/>
    <w:rsid w:val="00674249"/>
    <w:rsid w:val="006745A9"/>
    <w:rsid w:val="006746D4"/>
    <w:rsid w:val="006748CA"/>
    <w:rsid w:val="006758C3"/>
    <w:rsid w:val="0067598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3B3"/>
    <w:rsid w:val="00684400"/>
    <w:rsid w:val="0068583F"/>
    <w:rsid w:val="00685B05"/>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E5"/>
    <w:rsid w:val="0069271F"/>
    <w:rsid w:val="00692A6F"/>
    <w:rsid w:val="006933F0"/>
    <w:rsid w:val="0069372F"/>
    <w:rsid w:val="0069395E"/>
    <w:rsid w:val="00693CFC"/>
    <w:rsid w:val="00693D07"/>
    <w:rsid w:val="00693EB3"/>
    <w:rsid w:val="00694C8E"/>
    <w:rsid w:val="00695991"/>
    <w:rsid w:val="00695D57"/>
    <w:rsid w:val="00696179"/>
    <w:rsid w:val="00696191"/>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B64"/>
    <w:rsid w:val="006A3C0D"/>
    <w:rsid w:val="006A3F77"/>
    <w:rsid w:val="006A422B"/>
    <w:rsid w:val="006A4377"/>
    <w:rsid w:val="006A456C"/>
    <w:rsid w:val="006A4585"/>
    <w:rsid w:val="006A4A41"/>
    <w:rsid w:val="006A4E85"/>
    <w:rsid w:val="006A5294"/>
    <w:rsid w:val="006A5A43"/>
    <w:rsid w:val="006A5F63"/>
    <w:rsid w:val="006A677D"/>
    <w:rsid w:val="006A6AD1"/>
    <w:rsid w:val="006A7161"/>
    <w:rsid w:val="006A788B"/>
    <w:rsid w:val="006B0400"/>
    <w:rsid w:val="006B109D"/>
    <w:rsid w:val="006B1284"/>
    <w:rsid w:val="006B136D"/>
    <w:rsid w:val="006B2958"/>
    <w:rsid w:val="006B309F"/>
    <w:rsid w:val="006B36E8"/>
    <w:rsid w:val="006B41D1"/>
    <w:rsid w:val="006B42DC"/>
    <w:rsid w:val="006B43D0"/>
    <w:rsid w:val="006B4610"/>
    <w:rsid w:val="006B49CA"/>
    <w:rsid w:val="006B4A44"/>
    <w:rsid w:val="006B510D"/>
    <w:rsid w:val="006B524C"/>
    <w:rsid w:val="006B527A"/>
    <w:rsid w:val="006B53F9"/>
    <w:rsid w:val="006B57DB"/>
    <w:rsid w:val="006B5EBC"/>
    <w:rsid w:val="006B6061"/>
    <w:rsid w:val="006B637B"/>
    <w:rsid w:val="006B649F"/>
    <w:rsid w:val="006B6C57"/>
    <w:rsid w:val="006B70DB"/>
    <w:rsid w:val="006B737D"/>
    <w:rsid w:val="006B7639"/>
    <w:rsid w:val="006B7715"/>
    <w:rsid w:val="006B7FAC"/>
    <w:rsid w:val="006C01C0"/>
    <w:rsid w:val="006C06C3"/>
    <w:rsid w:val="006C07CB"/>
    <w:rsid w:val="006C17E5"/>
    <w:rsid w:val="006C1A67"/>
    <w:rsid w:val="006C24F8"/>
    <w:rsid w:val="006C288E"/>
    <w:rsid w:val="006C348B"/>
    <w:rsid w:val="006C3B05"/>
    <w:rsid w:val="006C3CEA"/>
    <w:rsid w:val="006C3CF9"/>
    <w:rsid w:val="006C4069"/>
    <w:rsid w:val="006C4151"/>
    <w:rsid w:val="006C41F5"/>
    <w:rsid w:val="006C41FD"/>
    <w:rsid w:val="006C433D"/>
    <w:rsid w:val="006C4784"/>
    <w:rsid w:val="006C4DBA"/>
    <w:rsid w:val="006C4EC8"/>
    <w:rsid w:val="006C4F7C"/>
    <w:rsid w:val="006C551D"/>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3FD6"/>
    <w:rsid w:val="006D4484"/>
    <w:rsid w:val="006D471C"/>
    <w:rsid w:val="006D5061"/>
    <w:rsid w:val="006D56FC"/>
    <w:rsid w:val="006D5DE6"/>
    <w:rsid w:val="006D6015"/>
    <w:rsid w:val="006D66B2"/>
    <w:rsid w:val="006D67FA"/>
    <w:rsid w:val="006D6983"/>
    <w:rsid w:val="006D6B70"/>
    <w:rsid w:val="006D6BA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11C"/>
    <w:rsid w:val="006E7386"/>
    <w:rsid w:val="006E74F7"/>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4D8D"/>
    <w:rsid w:val="006F5040"/>
    <w:rsid w:val="006F5617"/>
    <w:rsid w:val="006F5809"/>
    <w:rsid w:val="006F5CB5"/>
    <w:rsid w:val="006F5E95"/>
    <w:rsid w:val="006F60BF"/>
    <w:rsid w:val="006F60E6"/>
    <w:rsid w:val="006F6633"/>
    <w:rsid w:val="006F7975"/>
    <w:rsid w:val="006F7F30"/>
    <w:rsid w:val="007001BF"/>
    <w:rsid w:val="0070059B"/>
    <w:rsid w:val="0070084E"/>
    <w:rsid w:val="00700EB8"/>
    <w:rsid w:val="00701322"/>
    <w:rsid w:val="00701CB6"/>
    <w:rsid w:val="0070205D"/>
    <w:rsid w:val="00702593"/>
    <w:rsid w:val="00702750"/>
    <w:rsid w:val="00702A63"/>
    <w:rsid w:val="00702E45"/>
    <w:rsid w:val="007031C2"/>
    <w:rsid w:val="00704114"/>
    <w:rsid w:val="00705114"/>
    <w:rsid w:val="007053E9"/>
    <w:rsid w:val="00705549"/>
    <w:rsid w:val="007056BF"/>
    <w:rsid w:val="007058C0"/>
    <w:rsid w:val="00705DFB"/>
    <w:rsid w:val="00705DFF"/>
    <w:rsid w:val="007060BA"/>
    <w:rsid w:val="0070623C"/>
    <w:rsid w:val="00706706"/>
    <w:rsid w:val="00706A91"/>
    <w:rsid w:val="00706ADF"/>
    <w:rsid w:val="00706CCD"/>
    <w:rsid w:val="00706FB7"/>
    <w:rsid w:val="007070AB"/>
    <w:rsid w:val="007076D4"/>
    <w:rsid w:val="007079D4"/>
    <w:rsid w:val="00707D78"/>
    <w:rsid w:val="007100F3"/>
    <w:rsid w:val="00710343"/>
    <w:rsid w:val="00710A35"/>
    <w:rsid w:val="007111DD"/>
    <w:rsid w:val="00711AB6"/>
    <w:rsid w:val="00711B2E"/>
    <w:rsid w:val="00712137"/>
    <w:rsid w:val="0071269B"/>
    <w:rsid w:val="0071272D"/>
    <w:rsid w:val="00712969"/>
    <w:rsid w:val="00712FF6"/>
    <w:rsid w:val="00713332"/>
    <w:rsid w:val="0071336E"/>
    <w:rsid w:val="0071372A"/>
    <w:rsid w:val="00713843"/>
    <w:rsid w:val="007138A5"/>
    <w:rsid w:val="00713A3F"/>
    <w:rsid w:val="00713C61"/>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71D"/>
    <w:rsid w:val="00724AA0"/>
    <w:rsid w:val="00724F2D"/>
    <w:rsid w:val="00725527"/>
    <w:rsid w:val="00725692"/>
    <w:rsid w:val="00725DB5"/>
    <w:rsid w:val="00726203"/>
    <w:rsid w:val="007264B0"/>
    <w:rsid w:val="00726A7B"/>
    <w:rsid w:val="00726AF1"/>
    <w:rsid w:val="00726E1C"/>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CE6"/>
    <w:rsid w:val="00734D18"/>
    <w:rsid w:val="00734EE7"/>
    <w:rsid w:val="00735491"/>
    <w:rsid w:val="00735D9C"/>
    <w:rsid w:val="00735DB5"/>
    <w:rsid w:val="007364CD"/>
    <w:rsid w:val="00736934"/>
    <w:rsid w:val="00736B37"/>
    <w:rsid w:val="00737381"/>
    <w:rsid w:val="007378C7"/>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6E"/>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552"/>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F9C"/>
    <w:rsid w:val="00763344"/>
    <w:rsid w:val="00763576"/>
    <w:rsid w:val="00763683"/>
    <w:rsid w:val="0076368F"/>
    <w:rsid w:val="007636FE"/>
    <w:rsid w:val="00763886"/>
    <w:rsid w:val="007638AA"/>
    <w:rsid w:val="007640C9"/>
    <w:rsid w:val="007642F2"/>
    <w:rsid w:val="00764D25"/>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5F6C"/>
    <w:rsid w:val="00776D6E"/>
    <w:rsid w:val="00777250"/>
    <w:rsid w:val="00777627"/>
    <w:rsid w:val="00777727"/>
    <w:rsid w:val="00777782"/>
    <w:rsid w:val="00777971"/>
    <w:rsid w:val="00777C9C"/>
    <w:rsid w:val="00777D35"/>
    <w:rsid w:val="00777F9D"/>
    <w:rsid w:val="007804EB"/>
    <w:rsid w:val="00780624"/>
    <w:rsid w:val="00780A1F"/>
    <w:rsid w:val="007811D3"/>
    <w:rsid w:val="00781339"/>
    <w:rsid w:val="007813EC"/>
    <w:rsid w:val="00781566"/>
    <w:rsid w:val="0078175F"/>
    <w:rsid w:val="00781B7C"/>
    <w:rsid w:val="00781F10"/>
    <w:rsid w:val="00782579"/>
    <w:rsid w:val="00782680"/>
    <w:rsid w:val="007829F4"/>
    <w:rsid w:val="007829FD"/>
    <w:rsid w:val="00782E18"/>
    <w:rsid w:val="00783105"/>
    <w:rsid w:val="0078346D"/>
    <w:rsid w:val="007838F9"/>
    <w:rsid w:val="00783943"/>
    <w:rsid w:val="0078415C"/>
    <w:rsid w:val="007841B8"/>
    <w:rsid w:val="0078455A"/>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5A32"/>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5F4"/>
    <w:rsid w:val="007A1813"/>
    <w:rsid w:val="007A1A8E"/>
    <w:rsid w:val="007A216D"/>
    <w:rsid w:val="007A2469"/>
    <w:rsid w:val="007A251C"/>
    <w:rsid w:val="007A2952"/>
    <w:rsid w:val="007A2A44"/>
    <w:rsid w:val="007A3443"/>
    <w:rsid w:val="007A34B7"/>
    <w:rsid w:val="007A38C5"/>
    <w:rsid w:val="007A3A32"/>
    <w:rsid w:val="007A3A71"/>
    <w:rsid w:val="007A3E73"/>
    <w:rsid w:val="007A40BC"/>
    <w:rsid w:val="007A415C"/>
    <w:rsid w:val="007A43B1"/>
    <w:rsid w:val="007A4455"/>
    <w:rsid w:val="007A452C"/>
    <w:rsid w:val="007A45DE"/>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056E"/>
    <w:rsid w:val="007B1525"/>
    <w:rsid w:val="007B24E3"/>
    <w:rsid w:val="007B269D"/>
    <w:rsid w:val="007B2985"/>
    <w:rsid w:val="007B3082"/>
    <w:rsid w:val="007B386D"/>
    <w:rsid w:val="007B3EB1"/>
    <w:rsid w:val="007B3FD3"/>
    <w:rsid w:val="007B471E"/>
    <w:rsid w:val="007B47DC"/>
    <w:rsid w:val="007B5187"/>
    <w:rsid w:val="007B55F2"/>
    <w:rsid w:val="007B5655"/>
    <w:rsid w:val="007B5AEE"/>
    <w:rsid w:val="007B603C"/>
    <w:rsid w:val="007B61A1"/>
    <w:rsid w:val="007B67F5"/>
    <w:rsid w:val="007B6FD4"/>
    <w:rsid w:val="007B7DC3"/>
    <w:rsid w:val="007B7E2A"/>
    <w:rsid w:val="007C0062"/>
    <w:rsid w:val="007C0989"/>
    <w:rsid w:val="007C0C0E"/>
    <w:rsid w:val="007C0CDA"/>
    <w:rsid w:val="007C0E5C"/>
    <w:rsid w:val="007C0F20"/>
    <w:rsid w:val="007C1112"/>
    <w:rsid w:val="007C15CD"/>
    <w:rsid w:val="007C1646"/>
    <w:rsid w:val="007C20FB"/>
    <w:rsid w:val="007C224A"/>
    <w:rsid w:val="007C235B"/>
    <w:rsid w:val="007C238F"/>
    <w:rsid w:val="007C23F2"/>
    <w:rsid w:val="007C295B"/>
    <w:rsid w:val="007C2A2A"/>
    <w:rsid w:val="007C2DCC"/>
    <w:rsid w:val="007C2E90"/>
    <w:rsid w:val="007C343F"/>
    <w:rsid w:val="007C34AC"/>
    <w:rsid w:val="007C38C4"/>
    <w:rsid w:val="007C3B5D"/>
    <w:rsid w:val="007C3F91"/>
    <w:rsid w:val="007C4371"/>
    <w:rsid w:val="007C4560"/>
    <w:rsid w:val="007C4795"/>
    <w:rsid w:val="007C4BFC"/>
    <w:rsid w:val="007C501E"/>
    <w:rsid w:val="007C5564"/>
    <w:rsid w:val="007C55A6"/>
    <w:rsid w:val="007C5A1B"/>
    <w:rsid w:val="007C5F25"/>
    <w:rsid w:val="007C6076"/>
    <w:rsid w:val="007C6223"/>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27"/>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229"/>
    <w:rsid w:val="007E5E9D"/>
    <w:rsid w:val="007E6029"/>
    <w:rsid w:val="007E6406"/>
    <w:rsid w:val="007E64F2"/>
    <w:rsid w:val="007E6766"/>
    <w:rsid w:val="007E6979"/>
    <w:rsid w:val="007E708C"/>
    <w:rsid w:val="007E7450"/>
    <w:rsid w:val="007E77F0"/>
    <w:rsid w:val="007E7BFB"/>
    <w:rsid w:val="007F0512"/>
    <w:rsid w:val="007F0595"/>
    <w:rsid w:val="007F09A3"/>
    <w:rsid w:val="007F09A8"/>
    <w:rsid w:val="007F167F"/>
    <w:rsid w:val="007F1F6E"/>
    <w:rsid w:val="007F1FF3"/>
    <w:rsid w:val="007F28C2"/>
    <w:rsid w:val="007F2F0B"/>
    <w:rsid w:val="007F2FE3"/>
    <w:rsid w:val="007F37D4"/>
    <w:rsid w:val="007F390F"/>
    <w:rsid w:val="007F3BEC"/>
    <w:rsid w:val="007F3CCB"/>
    <w:rsid w:val="007F3F4C"/>
    <w:rsid w:val="007F4012"/>
    <w:rsid w:val="007F437D"/>
    <w:rsid w:val="007F449B"/>
    <w:rsid w:val="007F455D"/>
    <w:rsid w:val="007F4818"/>
    <w:rsid w:val="007F4A7D"/>
    <w:rsid w:val="007F5183"/>
    <w:rsid w:val="007F573C"/>
    <w:rsid w:val="007F5926"/>
    <w:rsid w:val="007F5E1E"/>
    <w:rsid w:val="007F62A0"/>
    <w:rsid w:val="007F644D"/>
    <w:rsid w:val="007F6D8F"/>
    <w:rsid w:val="007F7330"/>
    <w:rsid w:val="007F7651"/>
    <w:rsid w:val="008010A0"/>
    <w:rsid w:val="00801264"/>
    <w:rsid w:val="008012C5"/>
    <w:rsid w:val="00801AF0"/>
    <w:rsid w:val="00801BAA"/>
    <w:rsid w:val="00801DBF"/>
    <w:rsid w:val="00801E0F"/>
    <w:rsid w:val="00802021"/>
    <w:rsid w:val="0080238B"/>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6CE9"/>
    <w:rsid w:val="00807148"/>
    <w:rsid w:val="0080721D"/>
    <w:rsid w:val="008102D4"/>
    <w:rsid w:val="00810930"/>
    <w:rsid w:val="0081097A"/>
    <w:rsid w:val="00810D73"/>
    <w:rsid w:val="00810F04"/>
    <w:rsid w:val="0081106D"/>
    <w:rsid w:val="008117BB"/>
    <w:rsid w:val="00811966"/>
    <w:rsid w:val="00812669"/>
    <w:rsid w:val="008129C5"/>
    <w:rsid w:val="00812D5D"/>
    <w:rsid w:val="008130EA"/>
    <w:rsid w:val="00813374"/>
    <w:rsid w:val="008139C3"/>
    <w:rsid w:val="00813C63"/>
    <w:rsid w:val="00813E27"/>
    <w:rsid w:val="0081416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495"/>
    <w:rsid w:val="0082612E"/>
    <w:rsid w:val="008268FD"/>
    <w:rsid w:val="00826A9A"/>
    <w:rsid w:val="00826C9E"/>
    <w:rsid w:val="00826EEB"/>
    <w:rsid w:val="00826F15"/>
    <w:rsid w:val="00826FD7"/>
    <w:rsid w:val="00827333"/>
    <w:rsid w:val="008274B2"/>
    <w:rsid w:val="00827973"/>
    <w:rsid w:val="00827A84"/>
    <w:rsid w:val="00827ABE"/>
    <w:rsid w:val="00830451"/>
    <w:rsid w:val="00830666"/>
    <w:rsid w:val="00830855"/>
    <w:rsid w:val="00830C63"/>
    <w:rsid w:val="008318A2"/>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5B4"/>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EDE"/>
    <w:rsid w:val="00843F63"/>
    <w:rsid w:val="008440A3"/>
    <w:rsid w:val="008448DD"/>
    <w:rsid w:val="00845216"/>
    <w:rsid w:val="00845540"/>
    <w:rsid w:val="00845541"/>
    <w:rsid w:val="00845799"/>
    <w:rsid w:val="00845847"/>
    <w:rsid w:val="0084585B"/>
    <w:rsid w:val="008461D7"/>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0D7D"/>
    <w:rsid w:val="0085143E"/>
    <w:rsid w:val="0085147D"/>
    <w:rsid w:val="00851654"/>
    <w:rsid w:val="00851CD7"/>
    <w:rsid w:val="00852133"/>
    <w:rsid w:val="008524B7"/>
    <w:rsid w:val="008528E5"/>
    <w:rsid w:val="00852C11"/>
    <w:rsid w:val="00853414"/>
    <w:rsid w:val="00853AA3"/>
    <w:rsid w:val="00853C68"/>
    <w:rsid w:val="008542D4"/>
    <w:rsid w:val="0085443B"/>
    <w:rsid w:val="008549C3"/>
    <w:rsid w:val="00854C36"/>
    <w:rsid w:val="00854C8C"/>
    <w:rsid w:val="00854ED9"/>
    <w:rsid w:val="00854FDC"/>
    <w:rsid w:val="008555ED"/>
    <w:rsid w:val="00855CBD"/>
    <w:rsid w:val="0085650B"/>
    <w:rsid w:val="0085681D"/>
    <w:rsid w:val="00857B3E"/>
    <w:rsid w:val="00857CAD"/>
    <w:rsid w:val="00857EB6"/>
    <w:rsid w:val="00857EB8"/>
    <w:rsid w:val="00857FD4"/>
    <w:rsid w:val="008601F4"/>
    <w:rsid w:val="008604CD"/>
    <w:rsid w:val="008608FC"/>
    <w:rsid w:val="00860BC7"/>
    <w:rsid w:val="00860BE2"/>
    <w:rsid w:val="00860CB8"/>
    <w:rsid w:val="00860CDB"/>
    <w:rsid w:val="00860CEC"/>
    <w:rsid w:val="00861986"/>
    <w:rsid w:val="008622DB"/>
    <w:rsid w:val="008623E2"/>
    <w:rsid w:val="008625E0"/>
    <w:rsid w:val="00862728"/>
    <w:rsid w:val="008629D2"/>
    <w:rsid w:val="00862D1D"/>
    <w:rsid w:val="00862E40"/>
    <w:rsid w:val="00863012"/>
    <w:rsid w:val="008638CC"/>
    <w:rsid w:val="00863BA3"/>
    <w:rsid w:val="00863BD2"/>
    <w:rsid w:val="0086407A"/>
    <w:rsid w:val="008644A8"/>
    <w:rsid w:val="008644C5"/>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6F0"/>
    <w:rsid w:val="00867827"/>
    <w:rsid w:val="0086795D"/>
    <w:rsid w:val="0087001E"/>
    <w:rsid w:val="008700AB"/>
    <w:rsid w:val="00870132"/>
    <w:rsid w:val="00870569"/>
    <w:rsid w:val="008713A3"/>
    <w:rsid w:val="008716DB"/>
    <w:rsid w:val="00871EA4"/>
    <w:rsid w:val="00871F40"/>
    <w:rsid w:val="0087218E"/>
    <w:rsid w:val="008722BD"/>
    <w:rsid w:val="0087253C"/>
    <w:rsid w:val="0087266E"/>
    <w:rsid w:val="008727CA"/>
    <w:rsid w:val="00872F4D"/>
    <w:rsid w:val="008735B6"/>
    <w:rsid w:val="0087394B"/>
    <w:rsid w:val="00873AD8"/>
    <w:rsid w:val="00873EA2"/>
    <w:rsid w:val="00874463"/>
    <w:rsid w:val="0087532E"/>
    <w:rsid w:val="008755E9"/>
    <w:rsid w:val="0087666F"/>
    <w:rsid w:val="008767E3"/>
    <w:rsid w:val="00876CED"/>
    <w:rsid w:val="00876EE9"/>
    <w:rsid w:val="008770B6"/>
    <w:rsid w:val="00877355"/>
    <w:rsid w:val="008773A4"/>
    <w:rsid w:val="00877654"/>
    <w:rsid w:val="008779DB"/>
    <w:rsid w:val="00877A80"/>
    <w:rsid w:val="008808E1"/>
    <w:rsid w:val="00880AF6"/>
    <w:rsid w:val="00880C30"/>
    <w:rsid w:val="00880CFA"/>
    <w:rsid w:val="00880E39"/>
    <w:rsid w:val="008819CB"/>
    <w:rsid w:val="00882196"/>
    <w:rsid w:val="00882455"/>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E8"/>
    <w:rsid w:val="00890A3F"/>
    <w:rsid w:val="00890A67"/>
    <w:rsid w:val="00890ACE"/>
    <w:rsid w:val="00890D34"/>
    <w:rsid w:val="00891625"/>
    <w:rsid w:val="00891BE5"/>
    <w:rsid w:val="00891D4B"/>
    <w:rsid w:val="00891FDA"/>
    <w:rsid w:val="00892557"/>
    <w:rsid w:val="008927F0"/>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15B0"/>
    <w:rsid w:val="008A227A"/>
    <w:rsid w:val="008A2526"/>
    <w:rsid w:val="008A253A"/>
    <w:rsid w:val="008A277A"/>
    <w:rsid w:val="008A27E2"/>
    <w:rsid w:val="008A3C14"/>
    <w:rsid w:val="008A3CA6"/>
    <w:rsid w:val="008A415F"/>
    <w:rsid w:val="008A470F"/>
    <w:rsid w:val="008A47A9"/>
    <w:rsid w:val="008A4C4A"/>
    <w:rsid w:val="008A4DF1"/>
    <w:rsid w:val="008A50F9"/>
    <w:rsid w:val="008A5732"/>
    <w:rsid w:val="008A60FF"/>
    <w:rsid w:val="008A6169"/>
    <w:rsid w:val="008A64D9"/>
    <w:rsid w:val="008A68F9"/>
    <w:rsid w:val="008A6CDB"/>
    <w:rsid w:val="008A708C"/>
    <w:rsid w:val="008A734F"/>
    <w:rsid w:val="008A75D1"/>
    <w:rsid w:val="008A7D97"/>
    <w:rsid w:val="008A7F9D"/>
    <w:rsid w:val="008B0FBB"/>
    <w:rsid w:val="008B14BE"/>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6E8"/>
    <w:rsid w:val="008B57BD"/>
    <w:rsid w:val="008B58CA"/>
    <w:rsid w:val="008B5B2D"/>
    <w:rsid w:val="008B5CCD"/>
    <w:rsid w:val="008B647F"/>
    <w:rsid w:val="008B706E"/>
    <w:rsid w:val="008C0409"/>
    <w:rsid w:val="008C0852"/>
    <w:rsid w:val="008C0B8A"/>
    <w:rsid w:val="008C0BDA"/>
    <w:rsid w:val="008C0DB7"/>
    <w:rsid w:val="008C11C6"/>
    <w:rsid w:val="008C1415"/>
    <w:rsid w:val="008C14AB"/>
    <w:rsid w:val="008C16A0"/>
    <w:rsid w:val="008C177C"/>
    <w:rsid w:val="008C193A"/>
    <w:rsid w:val="008C1AC7"/>
    <w:rsid w:val="008C1DCB"/>
    <w:rsid w:val="008C23F6"/>
    <w:rsid w:val="008C26D7"/>
    <w:rsid w:val="008C2D0B"/>
    <w:rsid w:val="008C2DA9"/>
    <w:rsid w:val="008C322C"/>
    <w:rsid w:val="008C3AA7"/>
    <w:rsid w:val="008C3DD5"/>
    <w:rsid w:val="008C4727"/>
    <w:rsid w:val="008C49C7"/>
    <w:rsid w:val="008C49CE"/>
    <w:rsid w:val="008C51C2"/>
    <w:rsid w:val="008C5CD6"/>
    <w:rsid w:val="008C5E3A"/>
    <w:rsid w:val="008C64AF"/>
    <w:rsid w:val="008C6DA2"/>
    <w:rsid w:val="008C707A"/>
    <w:rsid w:val="008C7665"/>
    <w:rsid w:val="008C7C0D"/>
    <w:rsid w:val="008D0201"/>
    <w:rsid w:val="008D09AD"/>
    <w:rsid w:val="008D0E2B"/>
    <w:rsid w:val="008D1652"/>
    <w:rsid w:val="008D19BF"/>
    <w:rsid w:val="008D29B2"/>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CEC"/>
    <w:rsid w:val="008E2DA4"/>
    <w:rsid w:val="008E3390"/>
    <w:rsid w:val="008E3969"/>
    <w:rsid w:val="008E3B0D"/>
    <w:rsid w:val="008E3B3D"/>
    <w:rsid w:val="008E3FFA"/>
    <w:rsid w:val="008E4150"/>
    <w:rsid w:val="008E462D"/>
    <w:rsid w:val="008E46C1"/>
    <w:rsid w:val="008E5149"/>
    <w:rsid w:val="008E5869"/>
    <w:rsid w:val="008E5B56"/>
    <w:rsid w:val="008E5C58"/>
    <w:rsid w:val="008E670B"/>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6474"/>
    <w:rsid w:val="00906682"/>
    <w:rsid w:val="009066D2"/>
    <w:rsid w:val="00906714"/>
    <w:rsid w:val="00906B52"/>
    <w:rsid w:val="00906B5C"/>
    <w:rsid w:val="009072C9"/>
    <w:rsid w:val="009075E2"/>
    <w:rsid w:val="0090765F"/>
    <w:rsid w:val="00907663"/>
    <w:rsid w:val="00907738"/>
    <w:rsid w:val="00907E33"/>
    <w:rsid w:val="00907F20"/>
    <w:rsid w:val="00910400"/>
    <w:rsid w:val="00910580"/>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12C"/>
    <w:rsid w:val="009146E9"/>
    <w:rsid w:val="009148AF"/>
    <w:rsid w:val="00914E3D"/>
    <w:rsid w:val="009153DA"/>
    <w:rsid w:val="0091565B"/>
    <w:rsid w:val="00915704"/>
    <w:rsid w:val="009157AB"/>
    <w:rsid w:val="00916748"/>
    <w:rsid w:val="009167AB"/>
    <w:rsid w:val="0091720E"/>
    <w:rsid w:val="0091727F"/>
    <w:rsid w:val="00917922"/>
    <w:rsid w:val="00917B81"/>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B67"/>
    <w:rsid w:val="00922D63"/>
    <w:rsid w:val="00922E28"/>
    <w:rsid w:val="00923526"/>
    <w:rsid w:val="0092356B"/>
    <w:rsid w:val="009235C3"/>
    <w:rsid w:val="0092363E"/>
    <w:rsid w:val="009236EC"/>
    <w:rsid w:val="00923956"/>
    <w:rsid w:val="00923B72"/>
    <w:rsid w:val="00923EE5"/>
    <w:rsid w:val="009241E8"/>
    <w:rsid w:val="0092437C"/>
    <w:rsid w:val="00924C04"/>
    <w:rsid w:val="00924D9D"/>
    <w:rsid w:val="009250A8"/>
    <w:rsid w:val="009253B9"/>
    <w:rsid w:val="0092589E"/>
    <w:rsid w:val="009258E7"/>
    <w:rsid w:val="00925F57"/>
    <w:rsid w:val="0092606B"/>
    <w:rsid w:val="009260CD"/>
    <w:rsid w:val="009261C2"/>
    <w:rsid w:val="00926636"/>
    <w:rsid w:val="009268F8"/>
    <w:rsid w:val="009269E6"/>
    <w:rsid w:val="0092751E"/>
    <w:rsid w:val="009277F3"/>
    <w:rsid w:val="0092787E"/>
    <w:rsid w:val="0092788E"/>
    <w:rsid w:val="00927970"/>
    <w:rsid w:val="00927AC4"/>
    <w:rsid w:val="00927C38"/>
    <w:rsid w:val="00927D9A"/>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D5F"/>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27"/>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1002"/>
    <w:rsid w:val="009613E0"/>
    <w:rsid w:val="009616BA"/>
    <w:rsid w:val="00961E3D"/>
    <w:rsid w:val="00962CF6"/>
    <w:rsid w:val="0096301A"/>
    <w:rsid w:val="009637F0"/>
    <w:rsid w:val="00963917"/>
    <w:rsid w:val="00963D40"/>
    <w:rsid w:val="00963DAC"/>
    <w:rsid w:val="00964215"/>
    <w:rsid w:val="0096461B"/>
    <w:rsid w:val="0096496D"/>
    <w:rsid w:val="00964E11"/>
    <w:rsid w:val="00964E12"/>
    <w:rsid w:val="00965363"/>
    <w:rsid w:val="0096559D"/>
    <w:rsid w:val="00965761"/>
    <w:rsid w:val="00965ACF"/>
    <w:rsid w:val="00965DE3"/>
    <w:rsid w:val="00966040"/>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0AB"/>
    <w:rsid w:val="00975435"/>
    <w:rsid w:val="00975A76"/>
    <w:rsid w:val="00975CD0"/>
    <w:rsid w:val="009772BE"/>
    <w:rsid w:val="00977303"/>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E1E"/>
    <w:rsid w:val="0098617B"/>
    <w:rsid w:val="00986223"/>
    <w:rsid w:val="00986663"/>
    <w:rsid w:val="009869F2"/>
    <w:rsid w:val="0098732E"/>
    <w:rsid w:val="00987557"/>
    <w:rsid w:val="009877B7"/>
    <w:rsid w:val="00987BB5"/>
    <w:rsid w:val="00987D9E"/>
    <w:rsid w:val="009903C0"/>
    <w:rsid w:val="0099058F"/>
    <w:rsid w:val="009909AB"/>
    <w:rsid w:val="00990BD6"/>
    <w:rsid w:val="00990F99"/>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0612"/>
    <w:rsid w:val="009A15AF"/>
    <w:rsid w:val="009A1B43"/>
    <w:rsid w:val="009A1F98"/>
    <w:rsid w:val="009A1FB2"/>
    <w:rsid w:val="009A2409"/>
    <w:rsid w:val="009A28CE"/>
    <w:rsid w:val="009A295D"/>
    <w:rsid w:val="009A2C7F"/>
    <w:rsid w:val="009A2FCB"/>
    <w:rsid w:val="009A323A"/>
    <w:rsid w:val="009A406B"/>
    <w:rsid w:val="009A4763"/>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B8D"/>
    <w:rsid w:val="009B1C58"/>
    <w:rsid w:val="009B1FA1"/>
    <w:rsid w:val="009B21FE"/>
    <w:rsid w:val="009B237A"/>
    <w:rsid w:val="009B238A"/>
    <w:rsid w:val="009B2476"/>
    <w:rsid w:val="009B2909"/>
    <w:rsid w:val="009B2CDD"/>
    <w:rsid w:val="009B2EBE"/>
    <w:rsid w:val="009B3031"/>
    <w:rsid w:val="009B322E"/>
    <w:rsid w:val="009B34E8"/>
    <w:rsid w:val="009B3579"/>
    <w:rsid w:val="009B3EB7"/>
    <w:rsid w:val="009B41A5"/>
    <w:rsid w:val="009B4519"/>
    <w:rsid w:val="009B49AC"/>
    <w:rsid w:val="009B4C13"/>
    <w:rsid w:val="009B4C3F"/>
    <w:rsid w:val="009B54BC"/>
    <w:rsid w:val="009B58F5"/>
    <w:rsid w:val="009B5CB0"/>
    <w:rsid w:val="009B61D9"/>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111"/>
    <w:rsid w:val="009D0395"/>
    <w:rsid w:val="009D081A"/>
    <w:rsid w:val="009D0EE9"/>
    <w:rsid w:val="009D0EF0"/>
    <w:rsid w:val="009D16AB"/>
    <w:rsid w:val="009D1934"/>
    <w:rsid w:val="009D1A09"/>
    <w:rsid w:val="009D1FEB"/>
    <w:rsid w:val="009D22A7"/>
    <w:rsid w:val="009D22B8"/>
    <w:rsid w:val="009D2893"/>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DE4"/>
    <w:rsid w:val="009D7F58"/>
    <w:rsid w:val="009E0425"/>
    <w:rsid w:val="009E0A9E"/>
    <w:rsid w:val="009E0B7F"/>
    <w:rsid w:val="009E0CCA"/>
    <w:rsid w:val="009E0CDB"/>
    <w:rsid w:val="009E0EF9"/>
    <w:rsid w:val="009E12BA"/>
    <w:rsid w:val="009E1DFB"/>
    <w:rsid w:val="009E1F47"/>
    <w:rsid w:val="009E20C6"/>
    <w:rsid w:val="009E25CA"/>
    <w:rsid w:val="009E2A69"/>
    <w:rsid w:val="009E2A7F"/>
    <w:rsid w:val="009E2CF8"/>
    <w:rsid w:val="009E2D2A"/>
    <w:rsid w:val="009E3532"/>
    <w:rsid w:val="009E3D5F"/>
    <w:rsid w:val="009E4284"/>
    <w:rsid w:val="009E42E0"/>
    <w:rsid w:val="009E4753"/>
    <w:rsid w:val="009E47B1"/>
    <w:rsid w:val="009E527C"/>
    <w:rsid w:val="009E5582"/>
    <w:rsid w:val="009E5BFF"/>
    <w:rsid w:val="009E61C3"/>
    <w:rsid w:val="009E6659"/>
    <w:rsid w:val="009E67E8"/>
    <w:rsid w:val="009E6BDC"/>
    <w:rsid w:val="009F08B3"/>
    <w:rsid w:val="009F0A74"/>
    <w:rsid w:val="009F0F3C"/>
    <w:rsid w:val="009F18B5"/>
    <w:rsid w:val="009F1B14"/>
    <w:rsid w:val="009F206B"/>
    <w:rsid w:val="009F231C"/>
    <w:rsid w:val="009F2AB7"/>
    <w:rsid w:val="009F31A0"/>
    <w:rsid w:val="009F3279"/>
    <w:rsid w:val="009F37F0"/>
    <w:rsid w:val="009F3B9F"/>
    <w:rsid w:val="009F3FB8"/>
    <w:rsid w:val="009F410E"/>
    <w:rsid w:val="009F441D"/>
    <w:rsid w:val="009F4500"/>
    <w:rsid w:val="009F5037"/>
    <w:rsid w:val="009F526A"/>
    <w:rsid w:val="009F561C"/>
    <w:rsid w:val="009F5940"/>
    <w:rsid w:val="009F597D"/>
    <w:rsid w:val="009F5E4B"/>
    <w:rsid w:val="009F6212"/>
    <w:rsid w:val="009F67AD"/>
    <w:rsid w:val="009F67B9"/>
    <w:rsid w:val="009F6949"/>
    <w:rsid w:val="009F6996"/>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AB9"/>
    <w:rsid w:val="00A07DF6"/>
    <w:rsid w:val="00A07F9A"/>
    <w:rsid w:val="00A101F8"/>
    <w:rsid w:val="00A107C1"/>
    <w:rsid w:val="00A10E5F"/>
    <w:rsid w:val="00A10E9F"/>
    <w:rsid w:val="00A11188"/>
    <w:rsid w:val="00A11347"/>
    <w:rsid w:val="00A115E4"/>
    <w:rsid w:val="00A11625"/>
    <w:rsid w:val="00A11640"/>
    <w:rsid w:val="00A116A5"/>
    <w:rsid w:val="00A11FBF"/>
    <w:rsid w:val="00A121A7"/>
    <w:rsid w:val="00A122A8"/>
    <w:rsid w:val="00A125D5"/>
    <w:rsid w:val="00A127D7"/>
    <w:rsid w:val="00A12A7B"/>
    <w:rsid w:val="00A12BBA"/>
    <w:rsid w:val="00A1325A"/>
    <w:rsid w:val="00A137C1"/>
    <w:rsid w:val="00A13AA2"/>
    <w:rsid w:val="00A13B8B"/>
    <w:rsid w:val="00A13CEB"/>
    <w:rsid w:val="00A143D2"/>
    <w:rsid w:val="00A145D8"/>
    <w:rsid w:val="00A148EC"/>
    <w:rsid w:val="00A14919"/>
    <w:rsid w:val="00A14CB6"/>
    <w:rsid w:val="00A151A0"/>
    <w:rsid w:val="00A1526F"/>
    <w:rsid w:val="00A153AB"/>
    <w:rsid w:val="00A15695"/>
    <w:rsid w:val="00A1576B"/>
    <w:rsid w:val="00A15AB3"/>
    <w:rsid w:val="00A15F5B"/>
    <w:rsid w:val="00A16749"/>
    <w:rsid w:val="00A16CE2"/>
    <w:rsid w:val="00A16E94"/>
    <w:rsid w:val="00A16FB2"/>
    <w:rsid w:val="00A17100"/>
    <w:rsid w:val="00A176BE"/>
    <w:rsid w:val="00A17CCA"/>
    <w:rsid w:val="00A2055D"/>
    <w:rsid w:val="00A208A2"/>
    <w:rsid w:val="00A209E2"/>
    <w:rsid w:val="00A20B6A"/>
    <w:rsid w:val="00A20D04"/>
    <w:rsid w:val="00A20F4A"/>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49F"/>
    <w:rsid w:val="00A25660"/>
    <w:rsid w:val="00A25911"/>
    <w:rsid w:val="00A263F0"/>
    <w:rsid w:val="00A26496"/>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365D2"/>
    <w:rsid w:val="00A37573"/>
    <w:rsid w:val="00A40B49"/>
    <w:rsid w:val="00A40FEB"/>
    <w:rsid w:val="00A420D4"/>
    <w:rsid w:val="00A4232B"/>
    <w:rsid w:val="00A424CD"/>
    <w:rsid w:val="00A42A27"/>
    <w:rsid w:val="00A42DDB"/>
    <w:rsid w:val="00A432A5"/>
    <w:rsid w:val="00A43558"/>
    <w:rsid w:val="00A435FD"/>
    <w:rsid w:val="00A43BD8"/>
    <w:rsid w:val="00A44162"/>
    <w:rsid w:val="00A4433A"/>
    <w:rsid w:val="00A44ADE"/>
    <w:rsid w:val="00A44E33"/>
    <w:rsid w:val="00A44EBB"/>
    <w:rsid w:val="00A450AC"/>
    <w:rsid w:val="00A450B7"/>
    <w:rsid w:val="00A4510C"/>
    <w:rsid w:val="00A451B0"/>
    <w:rsid w:val="00A453A7"/>
    <w:rsid w:val="00A45AD5"/>
    <w:rsid w:val="00A45B2D"/>
    <w:rsid w:val="00A46146"/>
    <w:rsid w:val="00A464B3"/>
    <w:rsid w:val="00A46995"/>
    <w:rsid w:val="00A46C73"/>
    <w:rsid w:val="00A46D23"/>
    <w:rsid w:val="00A477B7"/>
    <w:rsid w:val="00A47ABA"/>
    <w:rsid w:val="00A47BEC"/>
    <w:rsid w:val="00A50785"/>
    <w:rsid w:val="00A50FEB"/>
    <w:rsid w:val="00A51D6D"/>
    <w:rsid w:val="00A51E8E"/>
    <w:rsid w:val="00A52152"/>
    <w:rsid w:val="00A52640"/>
    <w:rsid w:val="00A526F0"/>
    <w:rsid w:val="00A52936"/>
    <w:rsid w:val="00A52ADB"/>
    <w:rsid w:val="00A53902"/>
    <w:rsid w:val="00A53985"/>
    <w:rsid w:val="00A53C96"/>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18B"/>
    <w:rsid w:val="00A612FB"/>
    <w:rsid w:val="00A61509"/>
    <w:rsid w:val="00A6151F"/>
    <w:rsid w:val="00A61A15"/>
    <w:rsid w:val="00A61CB8"/>
    <w:rsid w:val="00A62370"/>
    <w:rsid w:val="00A6267B"/>
    <w:rsid w:val="00A62A55"/>
    <w:rsid w:val="00A62C83"/>
    <w:rsid w:val="00A62D7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0E21"/>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F3C"/>
    <w:rsid w:val="00A74F9C"/>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B44"/>
    <w:rsid w:val="00A825CE"/>
    <w:rsid w:val="00A82692"/>
    <w:rsid w:val="00A8282A"/>
    <w:rsid w:val="00A82A7F"/>
    <w:rsid w:val="00A82BD1"/>
    <w:rsid w:val="00A8338F"/>
    <w:rsid w:val="00A836FD"/>
    <w:rsid w:val="00A838A6"/>
    <w:rsid w:val="00A83989"/>
    <w:rsid w:val="00A83AC5"/>
    <w:rsid w:val="00A83CE6"/>
    <w:rsid w:val="00A84953"/>
    <w:rsid w:val="00A84968"/>
    <w:rsid w:val="00A84E27"/>
    <w:rsid w:val="00A84EFB"/>
    <w:rsid w:val="00A853DF"/>
    <w:rsid w:val="00A8556C"/>
    <w:rsid w:val="00A8574D"/>
    <w:rsid w:val="00A861B7"/>
    <w:rsid w:val="00A867FA"/>
    <w:rsid w:val="00A868A7"/>
    <w:rsid w:val="00A876EE"/>
    <w:rsid w:val="00A878E2"/>
    <w:rsid w:val="00A87BCD"/>
    <w:rsid w:val="00A902B8"/>
    <w:rsid w:val="00A90307"/>
    <w:rsid w:val="00A9052E"/>
    <w:rsid w:val="00A9110E"/>
    <w:rsid w:val="00A912B0"/>
    <w:rsid w:val="00A91459"/>
    <w:rsid w:val="00A91770"/>
    <w:rsid w:val="00A919CF"/>
    <w:rsid w:val="00A91C0A"/>
    <w:rsid w:val="00A91E74"/>
    <w:rsid w:val="00A921E3"/>
    <w:rsid w:val="00A923A6"/>
    <w:rsid w:val="00A93260"/>
    <w:rsid w:val="00A932A4"/>
    <w:rsid w:val="00A9340B"/>
    <w:rsid w:val="00A939F0"/>
    <w:rsid w:val="00A93F66"/>
    <w:rsid w:val="00A940DF"/>
    <w:rsid w:val="00A94D27"/>
    <w:rsid w:val="00A94EC6"/>
    <w:rsid w:val="00A94F37"/>
    <w:rsid w:val="00A950D0"/>
    <w:rsid w:val="00A95EDC"/>
    <w:rsid w:val="00A96311"/>
    <w:rsid w:val="00A9656D"/>
    <w:rsid w:val="00A96CA3"/>
    <w:rsid w:val="00A96F54"/>
    <w:rsid w:val="00A971BC"/>
    <w:rsid w:val="00A97235"/>
    <w:rsid w:val="00A975F2"/>
    <w:rsid w:val="00A97630"/>
    <w:rsid w:val="00A979E5"/>
    <w:rsid w:val="00AA0075"/>
    <w:rsid w:val="00AA0396"/>
    <w:rsid w:val="00AA08EC"/>
    <w:rsid w:val="00AA2442"/>
    <w:rsid w:val="00AA25AB"/>
    <w:rsid w:val="00AA2BFF"/>
    <w:rsid w:val="00AA376A"/>
    <w:rsid w:val="00AA38A9"/>
    <w:rsid w:val="00AA3B0A"/>
    <w:rsid w:val="00AA3E87"/>
    <w:rsid w:val="00AA3FC4"/>
    <w:rsid w:val="00AA405E"/>
    <w:rsid w:val="00AA4AB9"/>
    <w:rsid w:val="00AA4B67"/>
    <w:rsid w:val="00AA4BEE"/>
    <w:rsid w:val="00AA4D8D"/>
    <w:rsid w:val="00AA4EAE"/>
    <w:rsid w:val="00AA5332"/>
    <w:rsid w:val="00AA5884"/>
    <w:rsid w:val="00AA6028"/>
    <w:rsid w:val="00AA6095"/>
    <w:rsid w:val="00AA60B8"/>
    <w:rsid w:val="00AA694F"/>
    <w:rsid w:val="00AA69FB"/>
    <w:rsid w:val="00AA6D02"/>
    <w:rsid w:val="00AA72E4"/>
    <w:rsid w:val="00AA7B47"/>
    <w:rsid w:val="00AA7E8F"/>
    <w:rsid w:val="00AB07C2"/>
    <w:rsid w:val="00AB1379"/>
    <w:rsid w:val="00AB14E5"/>
    <w:rsid w:val="00AB1530"/>
    <w:rsid w:val="00AB1647"/>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A75"/>
    <w:rsid w:val="00AC1DF0"/>
    <w:rsid w:val="00AC1FA9"/>
    <w:rsid w:val="00AC26A1"/>
    <w:rsid w:val="00AC2A94"/>
    <w:rsid w:val="00AC2D8C"/>
    <w:rsid w:val="00AC2F06"/>
    <w:rsid w:val="00AC350B"/>
    <w:rsid w:val="00AC352A"/>
    <w:rsid w:val="00AC3CF4"/>
    <w:rsid w:val="00AC4107"/>
    <w:rsid w:val="00AC41F9"/>
    <w:rsid w:val="00AC4694"/>
    <w:rsid w:val="00AC4C56"/>
    <w:rsid w:val="00AC507F"/>
    <w:rsid w:val="00AC5639"/>
    <w:rsid w:val="00AC57D3"/>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0EF"/>
    <w:rsid w:val="00AD175F"/>
    <w:rsid w:val="00AD1E04"/>
    <w:rsid w:val="00AD216E"/>
    <w:rsid w:val="00AD2AFB"/>
    <w:rsid w:val="00AD3684"/>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D01"/>
    <w:rsid w:val="00AE2EA9"/>
    <w:rsid w:val="00AE37B9"/>
    <w:rsid w:val="00AE38CA"/>
    <w:rsid w:val="00AE3BAB"/>
    <w:rsid w:val="00AE44ED"/>
    <w:rsid w:val="00AE457C"/>
    <w:rsid w:val="00AE4B44"/>
    <w:rsid w:val="00AE4CEA"/>
    <w:rsid w:val="00AE559C"/>
    <w:rsid w:val="00AE5653"/>
    <w:rsid w:val="00AE5D3F"/>
    <w:rsid w:val="00AE6564"/>
    <w:rsid w:val="00AE766D"/>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3B4B"/>
    <w:rsid w:val="00B04B1C"/>
    <w:rsid w:val="00B05178"/>
    <w:rsid w:val="00B0520A"/>
    <w:rsid w:val="00B0584E"/>
    <w:rsid w:val="00B05953"/>
    <w:rsid w:val="00B05BD2"/>
    <w:rsid w:val="00B05DCD"/>
    <w:rsid w:val="00B05E5C"/>
    <w:rsid w:val="00B0626D"/>
    <w:rsid w:val="00B06A81"/>
    <w:rsid w:val="00B07321"/>
    <w:rsid w:val="00B07382"/>
    <w:rsid w:val="00B07404"/>
    <w:rsid w:val="00B076F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6AA"/>
    <w:rsid w:val="00B14A8A"/>
    <w:rsid w:val="00B14D7A"/>
    <w:rsid w:val="00B1504E"/>
    <w:rsid w:val="00B15344"/>
    <w:rsid w:val="00B15482"/>
    <w:rsid w:val="00B15C93"/>
    <w:rsid w:val="00B15FF8"/>
    <w:rsid w:val="00B16628"/>
    <w:rsid w:val="00B168D5"/>
    <w:rsid w:val="00B16EE8"/>
    <w:rsid w:val="00B16FF3"/>
    <w:rsid w:val="00B17D11"/>
    <w:rsid w:val="00B2007E"/>
    <w:rsid w:val="00B2048E"/>
    <w:rsid w:val="00B20D1D"/>
    <w:rsid w:val="00B20F07"/>
    <w:rsid w:val="00B21251"/>
    <w:rsid w:val="00B218C1"/>
    <w:rsid w:val="00B21A29"/>
    <w:rsid w:val="00B21E3C"/>
    <w:rsid w:val="00B21ED1"/>
    <w:rsid w:val="00B223FE"/>
    <w:rsid w:val="00B22A3C"/>
    <w:rsid w:val="00B233D5"/>
    <w:rsid w:val="00B239F2"/>
    <w:rsid w:val="00B23A37"/>
    <w:rsid w:val="00B23E0E"/>
    <w:rsid w:val="00B242FD"/>
    <w:rsid w:val="00B2472C"/>
    <w:rsid w:val="00B250A1"/>
    <w:rsid w:val="00B254EA"/>
    <w:rsid w:val="00B25967"/>
    <w:rsid w:val="00B25B4C"/>
    <w:rsid w:val="00B25B68"/>
    <w:rsid w:val="00B25D64"/>
    <w:rsid w:val="00B25D67"/>
    <w:rsid w:val="00B26788"/>
    <w:rsid w:val="00B267F2"/>
    <w:rsid w:val="00B27062"/>
    <w:rsid w:val="00B27063"/>
    <w:rsid w:val="00B270C5"/>
    <w:rsid w:val="00B270D1"/>
    <w:rsid w:val="00B27644"/>
    <w:rsid w:val="00B27826"/>
    <w:rsid w:val="00B27D14"/>
    <w:rsid w:val="00B27EDA"/>
    <w:rsid w:val="00B302BE"/>
    <w:rsid w:val="00B30DF2"/>
    <w:rsid w:val="00B30E8F"/>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B43"/>
    <w:rsid w:val="00B34E67"/>
    <w:rsid w:val="00B34EDB"/>
    <w:rsid w:val="00B34F85"/>
    <w:rsid w:val="00B3583D"/>
    <w:rsid w:val="00B35A40"/>
    <w:rsid w:val="00B35AA8"/>
    <w:rsid w:val="00B3636B"/>
    <w:rsid w:val="00B365B2"/>
    <w:rsid w:val="00B365FF"/>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0B00"/>
    <w:rsid w:val="00B61410"/>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D69"/>
    <w:rsid w:val="00B66EB3"/>
    <w:rsid w:val="00B66F25"/>
    <w:rsid w:val="00B66F2B"/>
    <w:rsid w:val="00B66FE3"/>
    <w:rsid w:val="00B66FF2"/>
    <w:rsid w:val="00B677AF"/>
    <w:rsid w:val="00B6786A"/>
    <w:rsid w:val="00B7009E"/>
    <w:rsid w:val="00B70C92"/>
    <w:rsid w:val="00B70D79"/>
    <w:rsid w:val="00B70E22"/>
    <w:rsid w:val="00B71631"/>
    <w:rsid w:val="00B723E5"/>
    <w:rsid w:val="00B725E8"/>
    <w:rsid w:val="00B7280E"/>
    <w:rsid w:val="00B72B5A"/>
    <w:rsid w:val="00B72B5D"/>
    <w:rsid w:val="00B733E8"/>
    <w:rsid w:val="00B746F7"/>
    <w:rsid w:val="00B74843"/>
    <w:rsid w:val="00B754C9"/>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52D"/>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7B6"/>
    <w:rsid w:val="00BA0994"/>
    <w:rsid w:val="00BA0AC4"/>
    <w:rsid w:val="00BA1062"/>
    <w:rsid w:val="00BA10DF"/>
    <w:rsid w:val="00BA208C"/>
    <w:rsid w:val="00BA20A8"/>
    <w:rsid w:val="00BA218F"/>
    <w:rsid w:val="00BA2714"/>
    <w:rsid w:val="00BA28B4"/>
    <w:rsid w:val="00BA2A72"/>
    <w:rsid w:val="00BA2C94"/>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486"/>
    <w:rsid w:val="00BA673A"/>
    <w:rsid w:val="00BA6CDC"/>
    <w:rsid w:val="00BA6D78"/>
    <w:rsid w:val="00BA6D80"/>
    <w:rsid w:val="00BA716C"/>
    <w:rsid w:val="00BB009D"/>
    <w:rsid w:val="00BB00ED"/>
    <w:rsid w:val="00BB0CA4"/>
    <w:rsid w:val="00BB138D"/>
    <w:rsid w:val="00BB175E"/>
    <w:rsid w:val="00BB1824"/>
    <w:rsid w:val="00BB18AE"/>
    <w:rsid w:val="00BB18DD"/>
    <w:rsid w:val="00BB1A41"/>
    <w:rsid w:val="00BB1E78"/>
    <w:rsid w:val="00BB1E9A"/>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323"/>
    <w:rsid w:val="00BC47C6"/>
    <w:rsid w:val="00BC47D8"/>
    <w:rsid w:val="00BC4B32"/>
    <w:rsid w:val="00BC5241"/>
    <w:rsid w:val="00BC53CB"/>
    <w:rsid w:val="00BC5FEA"/>
    <w:rsid w:val="00BC617A"/>
    <w:rsid w:val="00BC6515"/>
    <w:rsid w:val="00BC65E2"/>
    <w:rsid w:val="00BC6C45"/>
    <w:rsid w:val="00BC6CDC"/>
    <w:rsid w:val="00BC6FB2"/>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B79"/>
    <w:rsid w:val="00BD3FB5"/>
    <w:rsid w:val="00BD4C9A"/>
    <w:rsid w:val="00BD4DB4"/>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0F3B"/>
    <w:rsid w:val="00BE1442"/>
    <w:rsid w:val="00BE1879"/>
    <w:rsid w:val="00BE25FD"/>
    <w:rsid w:val="00BE2F92"/>
    <w:rsid w:val="00BE2FCA"/>
    <w:rsid w:val="00BE3812"/>
    <w:rsid w:val="00BE38A5"/>
    <w:rsid w:val="00BE4327"/>
    <w:rsid w:val="00BE498C"/>
    <w:rsid w:val="00BE4D79"/>
    <w:rsid w:val="00BE4DC3"/>
    <w:rsid w:val="00BE4F81"/>
    <w:rsid w:val="00BE52DB"/>
    <w:rsid w:val="00BE5FF0"/>
    <w:rsid w:val="00BE6901"/>
    <w:rsid w:val="00BE6C28"/>
    <w:rsid w:val="00BE6C56"/>
    <w:rsid w:val="00BE6E39"/>
    <w:rsid w:val="00BE6FDD"/>
    <w:rsid w:val="00BE7502"/>
    <w:rsid w:val="00BE753F"/>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5663"/>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3EA"/>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4DA4"/>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164"/>
    <w:rsid w:val="00C34649"/>
    <w:rsid w:val="00C346C4"/>
    <w:rsid w:val="00C34E00"/>
    <w:rsid w:val="00C350DD"/>
    <w:rsid w:val="00C351F0"/>
    <w:rsid w:val="00C35897"/>
    <w:rsid w:val="00C35A75"/>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0F"/>
    <w:rsid w:val="00C4146A"/>
    <w:rsid w:val="00C41493"/>
    <w:rsid w:val="00C4181C"/>
    <w:rsid w:val="00C418D0"/>
    <w:rsid w:val="00C41C5D"/>
    <w:rsid w:val="00C41D70"/>
    <w:rsid w:val="00C41F5B"/>
    <w:rsid w:val="00C42A17"/>
    <w:rsid w:val="00C42AA0"/>
    <w:rsid w:val="00C42ABD"/>
    <w:rsid w:val="00C42D88"/>
    <w:rsid w:val="00C43CA7"/>
    <w:rsid w:val="00C43DDE"/>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48F"/>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60075"/>
    <w:rsid w:val="00C60CDA"/>
    <w:rsid w:val="00C61071"/>
    <w:rsid w:val="00C615E0"/>
    <w:rsid w:val="00C619AB"/>
    <w:rsid w:val="00C61B0E"/>
    <w:rsid w:val="00C61D3C"/>
    <w:rsid w:val="00C620EB"/>
    <w:rsid w:val="00C6242D"/>
    <w:rsid w:val="00C624DE"/>
    <w:rsid w:val="00C626D7"/>
    <w:rsid w:val="00C62F3E"/>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1B04"/>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635"/>
    <w:rsid w:val="00C82909"/>
    <w:rsid w:val="00C82BBA"/>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4E2"/>
    <w:rsid w:val="00C97785"/>
    <w:rsid w:val="00C978B8"/>
    <w:rsid w:val="00C97F96"/>
    <w:rsid w:val="00CA0155"/>
    <w:rsid w:val="00CA0640"/>
    <w:rsid w:val="00CA07FD"/>
    <w:rsid w:val="00CA080B"/>
    <w:rsid w:val="00CA09FB"/>
    <w:rsid w:val="00CA0C87"/>
    <w:rsid w:val="00CA0D49"/>
    <w:rsid w:val="00CA121E"/>
    <w:rsid w:val="00CA12E2"/>
    <w:rsid w:val="00CA17C0"/>
    <w:rsid w:val="00CA1E11"/>
    <w:rsid w:val="00CA21BC"/>
    <w:rsid w:val="00CA23C1"/>
    <w:rsid w:val="00CA279F"/>
    <w:rsid w:val="00CA2AEE"/>
    <w:rsid w:val="00CA2B89"/>
    <w:rsid w:val="00CA32C6"/>
    <w:rsid w:val="00CA3304"/>
    <w:rsid w:val="00CA402A"/>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137"/>
    <w:rsid w:val="00CC22AD"/>
    <w:rsid w:val="00CC23EC"/>
    <w:rsid w:val="00CC2419"/>
    <w:rsid w:val="00CC2580"/>
    <w:rsid w:val="00CC2C50"/>
    <w:rsid w:val="00CC3116"/>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03"/>
    <w:rsid w:val="00CC7038"/>
    <w:rsid w:val="00CC7699"/>
    <w:rsid w:val="00CC7B51"/>
    <w:rsid w:val="00CD0305"/>
    <w:rsid w:val="00CD03F4"/>
    <w:rsid w:val="00CD0413"/>
    <w:rsid w:val="00CD064E"/>
    <w:rsid w:val="00CD0746"/>
    <w:rsid w:val="00CD085C"/>
    <w:rsid w:val="00CD08C2"/>
    <w:rsid w:val="00CD0CC8"/>
    <w:rsid w:val="00CD0E27"/>
    <w:rsid w:val="00CD1704"/>
    <w:rsid w:val="00CD170B"/>
    <w:rsid w:val="00CD1B0A"/>
    <w:rsid w:val="00CD1DF5"/>
    <w:rsid w:val="00CD2B8B"/>
    <w:rsid w:val="00CD390E"/>
    <w:rsid w:val="00CD3F88"/>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2FEF"/>
    <w:rsid w:val="00CE30A6"/>
    <w:rsid w:val="00CE38DE"/>
    <w:rsid w:val="00CE3924"/>
    <w:rsid w:val="00CE39F1"/>
    <w:rsid w:val="00CE415D"/>
    <w:rsid w:val="00CE437D"/>
    <w:rsid w:val="00CE43B9"/>
    <w:rsid w:val="00CE4E05"/>
    <w:rsid w:val="00CE4F05"/>
    <w:rsid w:val="00CE5228"/>
    <w:rsid w:val="00CE542B"/>
    <w:rsid w:val="00CE54D7"/>
    <w:rsid w:val="00CE6006"/>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98E"/>
    <w:rsid w:val="00CF3B22"/>
    <w:rsid w:val="00CF3B98"/>
    <w:rsid w:val="00CF3C68"/>
    <w:rsid w:val="00CF427B"/>
    <w:rsid w:val="00CF4306"/>
    <w:rsid w:val="00CF4882"/>
    <w:rsid w:val="00CF525B"/>
    <w:rsid w:val="00CF5352"/>
    <w:rsid w:val="00CF5603"/>
    <w:rsid w:val="00CF5748"/>
    <w:rsid w:val="00CF590F"/>
    <w:rsid w:val="00CF5975"/>
    <w:rsid w:val="00CF5DF9"/>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CC3"/>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FA5"/>
    <w:rsid w:val="00D0736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10F8"/>
    <w:rsid w:val="00D216C7"/>
    <w:rsid w:val="00D21CA0"/>
    <w:rsid w:val="00D2233F"/>
    <w:rsid w:val="00D2234A"/>
    <w:rsid w:val="00D22AA0"/>
    <w:rsid w:val="00D22AC8"/>
    <w:rsid w:val="00D238C7"/>
    <w:rsid w:val="00D23E92"/>
    <w:rsid w:val="00D24D5D"/>
    <w:rsid w:val="00D24FE2"/>
    <w:rsid w:val="00D25269"/>
    <w:rsid w:val="00D26065"/>
    <w:rsid w:val="00D26552"/>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481"/>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4F1"/>
    <w:rsid w:val="00D47A3C"/>
    <w:rsid w:val="00D47A4E"/>
    <w:rsid w:val="00D47ED7"/>
    <w:rsid w:val="00D503A9"/>
    <w:rsid w:val="00D5045A"/>
    <w:rsid w:val="00D50548"/>
    <w:rsid w:val="00D508DB"/>
    <w:rsid w:val="00D50D89"/>
    <w:rsid w:val="00D516CE"/>
    <w:rsid w:val="00D5172F"/>
    <w:rsid w:val="00D51C0A"/>
    <w:rsid w:val="00D51C64"/>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7B9"/>
    <w:rsid w:val="00D60D0B"/>
    <w:rsid w:val="00D61B1F"/>
    <w:rsid w:val="00D61C20"/>
    <w:rsid w:val="00D61D2A"/>
    <w:rsid w:val="00D61E46"/>
    <w:rsid w:val="00D62242"/>
    <w:rsid w:val="00D626AA"/>
    <w:rsid w:val="00D62F97"/>
    <w:rsid w:val="00D6303D"/>
    <w:rsid w:val="00D634E6"/>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1DFF"/>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123"/>
    <w:rsid w:val="00D844A7"/>
    <w:rsid w:val="00D84660"/>
    <w:rsid w:val="00D84847"/>
    <w:rsid w:val="00D8484B"/>
    <w:rsid w:val="00D84873"/>
    <w:rsid w:val="00D849A4"/>
    <w:rsid w:val="00D8525B"/>
    <w:rsid w:val="00D85416"/>
    <w:rsid w:val="00D854E3"/>
    <w:rsid w:val="00D8565E"/>
    <w:rsid w:val="00D85799"/>
    <w:rsid w:val="00D85AD1"/>
    <w:rsid w:val="00D85C24"/>
    <w:rsid w:val="00D85C35"/>
    <w:rsid w:val="00D862FD"/>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9A6"/>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190"/>
    <w:rsid w:val="00DA1460"/>
    <w:rsid w:val="00DA166E"/>
    <w:rsid w:val="00DA17DD"/>
    <w:rsid w:val="00DA1C17"/>
    <w:rsid w:val="00DA1ECF"/>
    <w:rsid w:val="00DA296C"/>
    <w:rsid w:val="00DA299D"/>
    <w:rsid w:val="00DA2A82"/>
    <w:rsid w:val="00DA2CB4"/>
    <w:rsid w:val="00DA2EFD"/>
    <w:rsid w:val="00DA3083"/>
    <w:rsid w:val="00DA3819"/>
    <w:rsid w:val="00DA3F18"/>
    <w:rsid w:val="00DA4090"/>
    <w:rsid w:val="00DA43A8"/>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1E5A"/>
    <w:rsid w:val="00DB20C7"/>
    <w:rsid w:val="00DB25E4"/>
    <w:rsid w:val="00DB26A5"/>
    <w:rsid w:val="00DB299A"/>
    <w:rsid w:val="00DB301E"/>
    <w:rsid w:val="00DB331B"/>
    <w:rsid w:val="00DB3352"/>
    <w:rsid w:val="00DB3784"/>
    <w:rsid w:val="00DB37E4"/>
    <w:rsid w:val="00DB424A"/>
    <w:rsid w:val="00DB4796"/>
    <w:rsid w:val="00DB4F19"/>
    <w:rsid w:val="00DB50B1"/>
    <w:rsid w:val="00DB5174"/>
    <w:rsid w:val="00DB52C9"/>
    <w:rsid w:val="00DB5485"/>
    <w:rsid w:val="00DB5500"/>
    <w:rsid w:val="00DB5763"/>
    <w:rsid w:val="00DB5FDE"/>
    <w:rsid w:val="00DB62BF"/>
    <w:rsid w:val="00DB6420"/>
    <w:rsid w:val="00DB6428"/>
    <w:rsid w:val="00DB6632"/>
    <w:rsid w:val="00DB697D"/>
    <w:rsid w:val="00DB69CB"/>
    <w:rsid w:val="00DB6BAE"/>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3DA0"/>
    <w:rsid w:val="00DC429B"/>
    <w:rsid w:val="00DC5D0E"/>
    <w:rsid w:val="00DC5D6B"/>
    <w:rsid w:val="00DC61F7"/>
    <w:rsid w:val="00DC6227"/>
    <w:rsid w:val="00DC6403"/>
    <w:rsid w:val="00DC699A"/>
    <w:rsid w:val="00DC6FED"/>
    <w:rsid w:val="00DC7268"/>
    <w:rsid w:val="00DC7550"/>
    <w:rsid w:val="00DC75A3"/>
    <w:rsid w:val="00DC772C"/>
    <w:rsid w:val="00DC7B57"/>
    <w:rsid w:val="00DC7E15"/>
    <w:rsid w:val="00DD03D2"/>
    <w:rsid w:val="00DD06E5"/>
    <w:rsid w:val="00DD0C42"/>
    <w:rsid w:val="00DD0D4E"/>
    <w:rsid w:val="00DD0EFE"/>
    <w:rsid w:val="00DD1645"/>
    <w:rsid w:val="00DD1994"/>
    <w:rsid w:val="00DD1CC1"/>
    <w:rsid w:val="00DD1F37"/>
    <w:rsid w:val="00DD2663"/>
    <w:rsid w:val="00DD26C9"/>
    <w:rsid w:val="00DD2AD7"/>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D96"/>
    <w:rsid w:val="00DE0EC3"/>
    <w:rsid w:val="00DE0FB4"/>
    <w:rsid w:val="00DE11EA"/>
    <w:rsid w:val="00DE16FD"/>
    <w:rsid w:val="00DE30C9"/>
    <w:rsid w:val="00DE3135"/>
    <w:rsid w:val="00DE330B"/>
    <w:rsid w:val="00DE3366"/>
    <w:rsid w:val="00DE33E6"/>
    <w:rsid w:val="00DE34CB"/>
    <w:rsid w:val="00DE36FF"/>
    <w:rsid w:val="00DE3AA6"/>
    <w:rsid w:val="00DE3E95"/>
    <w:rsid w:val="00DE40A7"/>
    <w:rsid w:val="00DE4339"/>
    <w:rsid w:val="00DE43EE"/>
    <w:rsid w:val="00DE464F"/>
    <w:rsid w:val="00DE4888"/>
    <w:rsid w:val="00DE48D6"/>
    <w:rsid w:val="00DE49BD"/>
    <w:rsid w:val="00DE4A9D"/>
    <w:rsid w:val="00DE52A4"/>
    <w:rsid w:val="00DE5836"/>
    <w:rsid w:val="00DE585A"/>
    <w:rsid w:val="00DE5DAE"/>
    <w:rsid w:val="00DE5FE0"/>
    <w:rsid w:val="00DE6474"/>
    <w:rsid w:val="00DE6579"/>
    <w:rsid w:val="00DE6B9A"/>
    <w:rsid w:val="00DE6CE1"/>
    <w:rsid w:val="00DE7A12"/>
    <w:rsid w:val="00DE7A73"/>
    <w:rsid w:val="00DE7BFA"/>
    <w:rsid w:val="00DF0406"/>
    <w:rsid w:val="00DF0845"/>
    <w:rsid w:val="00DF089B"/>
    <w:rsid w:val="00DF0F61"/>
    <w:rsid w:val="00DF12F6"/>
    <w:rsid w:val="00DF1325"/>
    <w:rsid w:val="00DF14C3"/>
    <w:rsid w:val="00DF165D"/>
    <w:rsid w:val="00DF219C"/>
    <w:rsid w:val="00DF2492"/>
    <w:rsid w:val="00DF282F"/>
    <w:rsid w:val="00DF2913"/>
    <w:rsid w:val="00DF29C1"/>
    <w:rsid w:val="00DF2BAF"/>
    <w:rsid w:val="00DF2F8A"/>
    <w:rsid w:val="00DF30B4"/>
    <w:rsid w:val="00DF30CE"/>
    <w:rsid w:val="00DF355F"/>
    <w:rsid w:val="00DF3632"/>
    <w:rsid w:val="00DF3634"/>
    <w:rsid w:val="00DF3A19"/>
    <w:rsid w:val="00DF4391"/>
    <w:rsid w:val="00DF4631"/>
    <w:rsid w:val="00DF47B2"/>
    <w:rsid w:val="00DF47D4"/>
    <w:rsid w:val="00DF4915"/>
    <w:rsid w:val="00DF5266"/>
    <w:rsid w:val="00DF5589"/>
    <w:rsid w:val="00DF59CA"/>
    <w:rsid w:val="00DF60C6"/>
    <w:rsid w:val="00DF64A0"/>
    <w:rsid w:val="00DF780C"/>
    <w:rsid w:val="00DF7D21"/>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4CA"/>
    <w:rsid w:val="00E10561"/>
    <w:rsid w:val="00E105E4"/>
    <w:rsid w:val="00E109C2"/>
    <w:rsid w:val="00E10F0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2DD"/>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579"/>
    <w:rsid w:val="00E22D5D"/>
    <w:rsid w:val="00E22E65"/>
    <w:rsid w:val="00E240EF"/>
    <w:rsid w:val="00E243CF"/>
    <w:rsid w:val="00E244FE"/>
    <w:rsid w:val="00E247F5"/>
    <w:rsid w:val="00E24D3C"/>
    <w:rsid w:val="00E2507C"/>
    <w:rsid w:val="00E25116"/>
    <w:rsid w:val="00E25C2B"/>
    <w:rsid w:val="00E25CAF"/>
    <w:rsid w:val="00E25F81"/>
    <w:rsid w:val="00E25F93"/>
    <w:rsid w:val="00E25FA0"/>
    <w:rsid w:val="00E260DF"/>
    <w:rsid w:val="00E26221"/>
    <w:rsid w:val="00E26243"/>
    <w:rsid w:val="00E2633A"/>
    <w:rsid w:val="00E26551"/>
    <w:rsid w:val="00E266E5"/>
    <w:rsid w:val="00E26A2B"/>
    <w:rsid w:val="00E26DD3"/>
    <w:rsid w:val="00E26FC2"/>
    <w:rsid w:val="00E27A68"/>
    <w:rsid w:val="00E27BD9"/>
    <w:rsid w:val="00E300F0"/>
    <w:rsid w:val="00E3035C"/>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6BE"/>
    <w:rsid w:val="00E36841"/>
    <w:rsid w:val="00E36896"/>
    <w:rsid w:val="00E36AB8"/>
    <w:rsid w:val="00E36E0B"/>
    <w:rsid w:val="00E37418"/>
    <w:rsid w:val="00E374C8"/>
    <w:rsid w:val="00E3778D"/>
    <w:rsid w:val="00E377BE"/>
    <w:rsid w:val="00E37B8E"/>
    <w:rsid w:val="00E37C5F"/>
    <w:rsid w:val="00E37F6D"/>
    <w:rsid w:val="00E4039E"/>
    <w:rsid w:val="00E403B2"/>
    <w:rsid w:val="00E4089B"/>
    <w:rsid w:val="00E4139F"/>
    <w:rsid w:val="00E414BC"/>
    <w:rsid w:val="00E41724"/>
    <w:rsid w:val="00E4183B"/>
    <w:rsid w:val="00E41912"/>
    <w:rsid w:val="00E41C62"/>
    <w:rsid w:val="00E41E45"/>
    <w:rsid w:val="00E41F34"/>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A0E"/>
    <w:rsid w:val="00E46C7B"/>
    <w:rsid w:val="00E47066"/>
    <w:rsid w:val="00E47438"/>
    <w:rsid w:val="00E4751C"/>
    <w:rsid w:val="00E476BF"/>
    <w:rsid w:val="00E47ED7"/>
    <w:rsid w:val="00E500D4"/>
    <w:rsid w:val="00E50357"/>
    <w:rsid w:val="00E5077A"/>
    <w:rsid w:val="00E5118F"/>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58D"/>
    <w:rsid w:val="00E55825"/>
    <w:rsid w:val="00E56D79"/>
    <w:rsid w:val="00E56DF6"/>
    <w:rsid w:val="00E56E15"/>
    <w:rsid w:val="00E57315"/>
    <w:rsid w:val="00E576C8"/>
    <w:rsid w:val="00E6068A"/>
    <w:rsid w:val="00E610B4"/>
    <w:rsid w:val="00E61804"/>
    <w:rsid w:val="00E61D9D"/>
    <w:rsid w:val="00E62AE8"/>
    <w:rsid w:val="00E62B79"/>
    <w:rsid w:val="00E630EF"/>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576"/>
    <w:rsid w:val="00E7268C"/>
    <w:rsid w:val="00E726B3"/>
    <w:rsid w:val="00E726C6"/>
    <w:rsid w:val="00E72D45"/>
    <w:rsid w:val="00E73043"/>
    <w:rsid w:val="00E737F5"/>
    <w:rsid w:val="00E73947"/>
    <w:rsid w:val="00E73F61"/>
    <w:rsid w:val="00E73F8C"/>
    <w:rsid w:val="00E742BF"/>
    <w:rsid w:val="00E754A6"/>
    <w:rsid w:val="00E7573B"/>
    <w:rsid w:val="00E75D1F"/>
    <w:rsid w:val="00E75FD3"/>
    <w:rsid w:val="00E7616B"/>
    <w:rsid w:val="00E76354"/>
    <w:rsid w:val="00E7670C"/>
    <w:rsid w:val="00E76FA4"/>
    <w:rsid w:val="00E77118"/>
    <w:rsid w:val="00E771F5"/>
    <w:rsid w:val="00E7720E"/>
    <w:rsid w:val="00E77438"/>
    <w:rsid w:val="00E777F3"/>
    <w:rsid w:val="00E77943"/>
    <w:rsid w:val="00E77B23"/>
    <w:rsid w:val="00E8010B"/>
    <w:rsid w:val="00E80155"/>
    <w:rsid w:val="00E801A1"/>
    <w:rsid w:val="00E80475"/>
    <w:rsid w:val="00E806DB"/>
    <w:rsid w:val="00E80707"/>
    <w:rsid w:val="00E807AF"/>
    <w:rsid w:val="00E80D34"/>
    <w:rsid w:val="00E80F6A"/>
    <w:rsid w:val="00E811BB"/>
    <w:rsid w:val="00E81288"/>
    <w:rsid w:val="00E812D8"/>
    <w:rsid w:val="00E813CD"/>
    <w:rsid w:val="00E81477"/>
    <w:rsid w:val="00E81A33"/>
    <w:rsid w:val="00E81EB0"/>
    <w:rsid w:val="00E81F86"/>
    <w:rsid w:val="00E82483"/>
    <w:rsid w:val="00E826CA"/>
    <w:rsid w:val="00E82868"/>
    <w:rsid w:val="00E82B7C"/>
    <w:rsid w:val="00E8312C"/>
    <w:rsid w:val="00E83476"/>
    <w:rsid w:val="00E83704"/>
    <w:rsid w:val="00E83B7A"/>
    <w:rsid w:val="00E8446D"/>
    <w:rsid w:val="00E84913"/>
    <w:rsid w:val="00E84943"/>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0DD0"/>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5F5"/>
    <w:rsid w:val="00EA3689"/>
    <w:rsid w:val="00EA386A"/>
    <w:rsid w:val="00EA3B71"/>
    <w:rsid w:val="00EA3FB4"/>
    <w:rsid w:val="00EA4515"/>
    <w:rsid w:val="00EA468C"/>
    <w:rsid w:val="00EA4AE7"/>
    <w:rsid w:val="00EA4E65"/>
    <w:rsid w:val="00EA5383"/>
    <w:rsid w:val="00EA5521"/>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05"/>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0F12"/>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517"/>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962"/>
    <w:rsid w:val="00EE7F37"/>
    <w:rsid w:val="00EF0438"/>
    <w:rsid w:val="00EF0467"/>
    <w:rsid w:val="00EF0619"/>
    <w:rsid w:val="00EF080F"/>
    <w:rsid w:val="00EF0A3A"/>
    <w:rsid w:val="00EF0BA1"/>
    <w:rsid w:val="00EF1029"/>
    <w:rsid w:val="00EF126E"/>
    <w:rsid w:val="00EF1384"/>
    <w:rsid w:val="00EF1A04"/>
    <w:rsid w:val="00EF1AC9"/>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58"/>
    <w:rsid w:val="00EF62AF"/>
    <w:rsid w:val="00EF6876"/>
    <w:rsid w:val="00EF6882"/>
    <w:rsid w:val="00EF68B0"/>
    <w:rsid w:val="00EF69B1"/>
    <w:rsid w:val="00EF6C75"/>
    <w:rsid w:val="00EF6CC9"/>
    <w:rsid w:val="00EF6CE0"/>
    <w:rsid w:val="00EF73E6"/>
    <w:rsid w:val="00F001B6"/>
    <w:rsid w:val="00F0059B"/>
    <w:rsid w:val="00F00770"/>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609"/>
    <w:rsid w:val="00F077C5"/>
    <w:rsid w:val="00F07FF7"/>
    <w:rsid w:val="00F1020D"/>
    <w:rsid w:val="00F10B51"/>
    <w:rsid w:val="00F11075"/>
    <w:rsid w:val="00F115F7"/>
    <w:rsid w:val="00F11D89"/>
    <w:rsid w:val="00F126E7"/>
    <w:rsid w:val="00F12748"/>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5E46"/>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C04"/>
    <w:rsid w:val="00F304B7"/>
    <w:rsid w:val="00F312EE"/>
    <w:rsid w:val="00F3150E"/>
    <w:rsid w:val="00F315F7"/>
    <w:rsid w:val="00F31AE0"/>
    <w:rsid w:val="00F31BE0"/>
    <w:rsid w:val="00F3224C"/>
    <w:rsid w:val="00F32596"/>
    <w:rsid w:val="00F32A6A"/>
    <w:rsid w:val="00F32C9B"/>
    <w:rsid w:val="00F33575"/>
    <w:rsid w:val="00F33B78"/>
    <w:rsid w:val="00F34468"/>
    <w:rsid w:val="00F3455A"/>
    <w:rsid w:val="00F351D7"/>
    <w:rsid w:val="00F3592D"/>
    <w:rsid w:val="00F35ADE"/>
    <w:rsid w:val="00F35E07"/>
    <w:rsid w:val="00F365CC"/>
    <w:rsid w:val="00F36624"/>
    <w:rsid w:val="00F36691"/>
    <w:rsid w:val="00F366F8"/>
    <w:rsid w:val="00F367A4"/>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5E5"/>
    <w:rsid w:val="00F44BF9"/>
    <w:rsid w:val="00F44E08"/>
    <w:rsid w:val="00F452A0"/>
    <w:rsid w:val="00F45322"/>
    <w:rsid w:val="00F45771"/>
    <w:rsid w:val="00F459D8"/>
    <w:rsid w:val="00F459FC"/>
    <w:rsid w:val="00F45C4A"/>
    <w:rsid w:val="00F45C92"/>
    <w:rsid w:val="00F46C1C"/>
    <w:rsid w:val="00F46DC3"/>
    <w:rsid w:val="00F470F7"/>
    <w:rsid w:val="00F475E1"/>
    <w:rsid w:val="00F47A2F"/>
    <w:rsid w:val="00F47EDB"/>
    <w:rsid w:val="00F5009C"/>
    <w:rsid w:val="00F500BD"/>
    <w:rsid w:val="00F51464"/>
    <w:rsid w:val="00F5151D"/>
    <w:rsid w:val="00F51712"/>
    <w:rsid w:val="00F51C38"/>
    <w:rsid w:val="00F51CAB"/>
    <w:rsid w:val="00F523A6"/>
    <w:rsid w:val="00F525B6"/>
    <w:rsid w:val="00F52643"/>
    <w:rsid w:val="00F526FC"/>
    <w:rsid w:val="00F5292A"/>
    <w:rsid w:val="00F52C8B"/>
    <w:rsid w:val="00F531E6"/>
    <w:rsid w:val="00F533BB"/>
    <w:rsid w:val="00F5349C"/>
    <w:rsid w:val="00F539DB"/>
    <w:rsid w:val="00F53A36"/>
    <w:rsid w:val="00F53F92"/>
    <w:rsid w:val="00F54096"/>
    <w:rsid w:val="00F54188"/>
    <w:rsid w:val="00F54780"/>
    <w:rsid w:val="00F547DF"/>
    <w:rsid w:val="00F554C9"/>
    <w:rsid w:val="00F554F1"/>
    <w:rsid w:val="00F55583"/>
    <w:rsid w:val="00F5565D"/>
    <w:rsid w:val="00F5584B"/>
    <w:rsid w:val="00F55CD5"/>
    <w:rsid w:val="00F55D56"/>
    <w:rsid w:val="00F566F5"/>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FBF"/>
    <w:rsid w:val="00F81308"/>
    <w:rsid w:val="00F819E9"/>
    <w:rsid w:val="00F81D75"/>
    <w:rsid w:val="00F82463"/>
    <w:rsid w:val="00F82B5E"/>
    <w:rsid w:val="00F82ED0"/>
    <w:rsid w:val="00F82F60"/>
    <w:rsid w:val="00F83076"/>
    <w:rsid w:val="00F8310F"/>
    <w:rsid w:val="00F83597"/>
    <w:rsid w:val="00F8380A"/>
    <w:rsid w:val="00F83979"/>
    <w:rsid w:val="00F83B90"/>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1A34"/>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3EB"/>
    <w:rsid w:val="00FA0802"/>
    <w:rsid w:val="00FA0944"/>
    <w:rsid w:val="00FA1715"/>
    <w:rsid w:val="00FA1982"/>
    <w:rsid w:val="00FA1D62"/>
    <w:rsid w:val="00FA2CA6"/>
    <w:rsid w:val="00FA30FA"/>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AF4"/>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20"/>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9F2"/>
    <w:rsid w:val="00FC4AAB"/>
    <w:rsid w:val="00FC549F"/>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4E6"/>
    <w:rsid w:val="00FD25C6"/>
    <w:rsid w:val="00FD26A9"/>
    <w:rsid w:val="00FD2C7C"/>
    <w:rsid w:val="00FD2DEE"/>
    <w:rsid w:val="00FD31DA"/>
    <w:rsid w:val="00FD325E"/>
    <w:rsid w:val="00FD3565"/>
    <w:rsid w:val="00FD38EC"/>
    <w:rsid w:val="00FD3F03"/>
    <w:rsid w:val="00FD431A"/>
    <w:rsid w:val="00FD47D6"/>
    <w:rsid w:val="00FD4BA3"/>
    <w:rsid w:val="00FD4CEC"/>
    <w:rsid w:val="00FD506D"/>
    <w:rsid w:val="00FD5748"/>
    <w:rsid w:val="00FD5B38"/>
    <w:rsid w:val="00FD5C54"/>
    <w:rsid w:val="00FD5DAA"/>
    <w:rsid w:val="00FD5F3D"/>
    <w:rsid w:val="00FD5F57"/>
    <w:rsid w:val="00FD607B"/>
    <w:rsid w:val="00FD65C2"/>
    <w:rsid w:val="00FD662E"/>
    <w:rsid w:val="00FD690C"/>
    <w:rsid w:val="00FD6965"/>
    <w:rsid w:val="00FD704B"/>
    <w:rsid w:val="00FE03B2"/>
    <w:rsid w:val="00FE0C6D"/>
    <w:rsid w:val="00FE0E20"/>
    <w:rsid w:val="00FE11FD"/>
    <w:rsid w:val="00FE1A11"/>
    <w:rsid w:val="00FE2378"/>
    <w:rsid w:val="00FE286B"/>
    <w:rsid w:val="00FE28EE"/>
    <w:rsid w:val="00FE3174"/>
    <w:rsid w:val="00FE3D4C"/>
    <w:rsid w:val="00FE3D5F"/>
    <w:rsid w:val="00FE43F7"/>
    <w:rsid w:val="00FE46C7"/>
    <w:rsid w:val="00FE4DCD"/>
    <w:rsid w:val="00FE55B4"/>
    <w:rsid w:val="00FE60C5"/>
    <w:rsid w:val="00FE67FB"/>
    <w:rsid w:val="00FE704A"/>
    <w:rsid w:val="00FE7151"/>
    <w:rsid w:val="00FE73D1"/>
    <w:rsid w:val="00FE7578"/>
    <w:rsid w:val="00FE75BB"/>
    <w:rsid w:val="00FE78E8"/>
    <w:rsid w:val="00FE7DFB"/>
    <w:rsid w:val="00FE7E53"/>
    <w:rsid w:val="00FE7F21"/>
    <w:rsid w:val="00FE7FF3"/>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609"/>
    <w:rsid w:val="00FF47C2"/>
    <w:rsid w:val="00FF4B24"/>
    <w:rsid w:val="00FF4D48"/>
    <w:rsid w:val="00FF5367"/>
    <w:rsid w:val="00FF57B3"/>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F14F27-8332-4782-B626-23FBB6E6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E5B"/>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qFormat/>
    <w:pPr>
      <w:spacing w:line="480" w:lineRule="auto"/>
      <w:ind w:firstLine="709"/>
      <w:jc w:val="both"/>
    </w:pPr>
    <w:rPr>
      <w:sz w:val="22"/>
    </w:rPr>
  </w:style>
  <w:style w:type="paragraph" w:customStyle="1" w:styleId="mechtex">
    <w:name w:val="mechtex"/>
    <w:basedOn w:val="Normal"/>
    <w:link w:val="mechtexChar"/>
    <w:qFormat/>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paragraph" w:styleId="ListParagraph">
    <w:name w:val="List Paragraph"/>
    <w:aliases w:val="Akapit z listą BS,List Paragraph 1,List_Paragraph,Multilevel para_II,List Paragraph1,Bullet1,References,List Paragraph (numbered (a)),IBL List Paragraph,List Paragraph nowy,Numbered List Paragraph,Table no. List Paragraph,Абзац списка3"/>
    <w:basedOn w:val="Normal"/>
    <w:link w:val="ListParagraphChar"/>
    <w:uiPriority w:val="34"/>
    <w:qFormat/>
    <w:rsid w:val="00DB69CB"/>
    <w:pPr>
      <w:spacing w:after="200" w:line="276" w:lineRule="auto"/>
      <w:ind w:left="720"/>
      <w:contextualSpacing/>
    </w:pPr>
    <w:rPr>
      <w:rFonts w:ascii="Calibri" w:eastAsia="Calibri" w:hAnsi="Calibri"/>
      <w:sz w:val="22"/>
      <w:szCs w:val="22"/>
      <w:lang w:eastAsia="en-US"/>
    </w:rPr>
  </w:style>
  <w:style w:type="character" w:customStyle="1" w:styleId="mechtexChar">
    <w:name w:val="mechtex Char"/>
    <w:link w:val="mechtex"/>
    <w:rsid w:val="00DB69CB"/>
    <w:rPr>
      <w:rFonts w:ascii="Arial Armenian" w:hAnsi="Arial Armenian"/>
      <w:sz w:val="22"/>
      <w:lang w:eastAsia="ru-RU"/>
    </w:rPr>
  </w:style>
  <w:style w:type="character" w:customStyle="1" w:styleId="ListParagraphChar">
    <w:name w:val="List Paragraph Char"/>
    <w:aliases w:val="Akapit z listą BS Char,List Paragraph 1 Char,List_Paragraph Char,Multilevel para_II Char,List Paragraph1 Char,Bullet1 Char,References Char,List Paragraph (numbered (a)) Char,IBL List Paragraph Char,List Paragraph nowy Char"/>
    <w:link w:val="ListParagraph"/>
    <w:uiPriority w:val="34"/>
    <w:qFormat/>
    <w:locked/>
    <w:rsid w:val="00DB69CB"/>
    <w:rPr>
      <w:rFonts w:ascii="Calibri" w:eastAsia="Calibri" w:hAnsi="Calibri"/>
      <w:sz w:val="22"/>
      <w:szCs w:val="22"/>
    </w:rPr>
  </w:style>
  <w:style w:type="character" w:customStyle="1" w:styleId="normChar">
    <w:name w:val="norm Char"/>
    <w:link w:val="norm"/>
    <w:rsid w:val="00DB69CB"/>
    <w:rPr>
      <w:rFonts w:ascii="Arial Armenian" w:hAnsi="Arial Armenian"/>
      <w:sz w:val="22"/>
      <w:lang w:eastAsia="ru-RU"/>
    </w:rPr>
  </w:style>
  <w:style w:type="character" w:customStyle="1" w:styleId="FooterChar">
    <w:name w:val="Footer Char"/>
    <w:link w:val="Footer"/>
    <w:locked/>
    <w:rsid w:val="0092606B"/>
    <w:rPr>
      <w:rFonts w:ascii="Arial Armenian" w:hAnsi="Arial Armenian"/>
      <w:lang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 Знак,Знак,Char Char Char,Char Char Char Char,Char Char Char1,Обычный (веб)"/>
    <w:basedOn w:val="Normal"/>
    <w:link w:val="NormalWebChar"/>
    <w:uiPriority w:val="99"/>
    <w:qFormat/>
    <w:rsid w:val="004545B8"/>
    <w:pPr>
      <w:spacing w:before="100" w:beforeAutospacing="1" w:after="100" w:afterAutospacing="1"/>
    </w:pPr>
    <w:rPr>
      <w:rFonts w:ascii="Times New Roman" w:hAnsi="Times New Roman"/>
      <w:sz w:val="24"/>
      <w:szCs w:val="24"/>
      <w:lang w:eastAsia="en-US"/>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Знак Char,Знак Char,Char Char Char Char1"/>
    <w:link w:val="NormalWeb"/>
    <w:uiPriority w:val="99"/>
    <w:rsid w:val="004545B8"/>
    <w:rPr>
      <w:sz w:val="24"/>
      <w:szCs w:val="24"/>
    </w:rPr>
  </w:style>
  <w:style w:type="character" w:styleId="Hyperlink">
    <w:name w:val="Hyperlink"/>
    <w:basedOn w:val="DefaultParagraphFont"/>
    <w:uiPriority w:val="99"/>
    <w:unhideWhenUsed/>
    <w:rsid w:val="00380EF3"/>
    <w:rPr>
      <w:color w:val="0000FF"/>
      <w:u w:val="single"/>
    </w:rPr>
  </w:style>
  <w:style w:type="paragraph" w:styleId="BalloonText">
    <w:name w:val="Balloon Text"/>
    <w:basedOn w:val="Normal"/>
    <w:link w:val="BalloonTextChar"/>
    <w:rsid w:val="00544964"/>
    <w:rPr>
      <w:rFonts w:ascii="Segoe UI" w:hAnsi="Segoe UI" w:cs="Segoe UI"/>
      <w:sz w:val="18"/>
      <w:szCs w:val="18"/>
    </w:rPr>
  </w:style>
  <w:style w:type="character" w:customStyle="1" w:styleId="BalloonTextChar">
    <w:name w:val="Balloon Text Char"/>
    <w:basedOn w:val="DefaultParagraphFont"/>
    <w:link w:val="BalloonText"/>
    <w:rsid w:val="00544964"/>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rmstat.am/am/?nid=82&amp;id=27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Aloyan</dc:creator>
  <cp:keywords/>
  <dc:description/>
  <cp:lastModifiedBy>Anna Aloyan</cp:lastModifiedBy>
  <cp:revision>224</cp:revision>
  <cp:lastPrinted>2025-09-04T05:26:00Z</cp:lastPrinted>
  <dcterms:created xsi:type="dcterms:W3CDTF">2022-03-23T13:26:00Z</dcterms:created>
  <dcterms:modified xsi:type="dcterms:W3CDTF">2025-09-04T07:37:00Z</dcterms:modified>
</cp:coreProperties>
</file>